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ФЕДЕРАЛЬНОЕ ГОСУДАРСТВЕННОЕ ОБРАЗОВАТЕЛЬНОЕ БЮДЖЕТНОЕ </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УЧРЕЖДЕНИЕ ВЫСШЕГО ОБРАЗОВАНИЯ</w:t>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«ФИНАНСОВЫЙ УНИВЕРСИТЕТ ПРИ ПРАВИТЕЛЬСТВЕ </w:t>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РОССИЙСКОЙ ФЕДЕРАЦИИ»</w:t>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(ФИНАНСОВЫЙ УНИВЕРСИТЕТ)</w:t>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Кафедра анализа данных и машинного обучения</w:t>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Факультета информационных технологий и анализа больших данных</w:t>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240" w:lineRule="auto"/>
        <w:ind w:firstLine="708"/>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Дисциплина: «Машинное обучение в семантическом и сетевом анализе»</w:t>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Направление подготовки: «Прикладная математика и информатика»</w:t>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Профиль: «Анализ данных и принятие решений в экономике и финансах»</w:t>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Факультет информационных технологий и анализа больших данных</w:t>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Форма обучения очная </w:t>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Учебный 2023/2024 год, 6 семестр</w:t>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line="240" w:lineRule="auto"/>
        <w:ind w:firstLine="708"/>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line="240" w:lineRule="auto"/>
        <w:ind w:firstLine="708"/>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Курсовая работа на тему:</w:t>
      </w:r>
    </w:p>
    <w:p w:rsidR="00000000" w:rsidDel="00000000" w:rsidP="00000000" w:rsidRDefault="00000000" w:rsidRPr="00000000" w14:paraId="00000013">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«Построение рекомендательной системы в области закупок с использованием графовых нейронных сетей»</w:t>
      </w: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after="0" w:line="240" w:lineRule="auto"/>
        <w:ind w:firstLine="708"/>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Выполнил(а):</w:t>
      </w:r>
    </w:p>
    <w:p w:rsidR="00000000" w:rsidDel="00000000" w:rsidP="00000000" w:rsidRDefault="00000000" w:rsidRPr="00000000" w14:paraId="0000001A">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студентка группы ПМ21-1</w:t>
      </w:r>
    </w:p>
    <w:p w:rsidR="00000000" w:rsidDel="00000000" w:rsidP="00000000" w:rsidRDefault="00000000" w:rsidRPr="00000000" w14:paraId="0000001B">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Стаханова А.А.</w:t>
      </w: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Научный руководитель:</w:t>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ассистент </w:t>
      </w:r>
      <w:r w:rsidDel="00000000" w:rsidR="00000000" w:rsidRPr="00000000">
        <w:rPr>
          <w:rFonts w:ascii="Times New Roman" w:cs="Times New Roman" w:eastAsia="Times New Roman" w:hAnsi="Times New Roman"/>
          <w:sz w:val="24"/>
          <w:szCs w:val="24"/>
          <w:rtl w:val="0"/>
        </w:rPr>
        <w:t xml:space="preserve">Бахматов А.В</w:t>
      </w:r>
      <w:r w:rsidDel="00000000" w:rsidR="00000000" w:rsidRPr="00000000">
        <w:rPr>
          <w:rFonts w:ascii="Times New Roman" w:cs="Times New Roman" w:eastAsia="Times New Roman" w:hAnsi="Times New Roman"/>
          <w:color w:val="000000"/>
          <w:sz w:val="24"/>
          <w:szCs w:val="24"/>
          <w:rtl w:val="0"/>
        </w:rPr>
        <w:t xml:space="preserve">.</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240" w:lineRule="auto"/>
        <w:ind w:firstLine="708"/>
        <w:jc w:val="right"/>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Москва 2024</w:t>
      </w:r>
    </w:p>
    <w:p w:rsidR="00000000" w:rsidDel="00000000" w:rsidP="00000000" w:rsidRDefault="00000000" w:rsidRPr="00000000" w14:paraId="00000024">
      <w:pPr>
        <w:keepNext w:val="1"/>
        <w:keepLines w:val="1"/>
        <w:pageBreakBefore w:val="1"/>
        <w:pBdr>
          <w:top w:space="0" w:sz="0" w:val="nil"/>
          <w:left w:space="0" w:sz="0" w:val="nil"/>
          <w:bottom w:space="0" w:sz="0" w:val="nil"/>
          <w:right w:space="0" w:sz="0" w:val="nil"/>
          <w:between w:space="0" w:sz="0" w:val="nil"/>
        </w:pBdr>
        <w:spacing w:after="240" w:before="480" w:line="360" w:lineRule="auto"/>
        <w:ind w:left="1040" w:hanging="360"/>
        <w:jc w:val="center"/>
        <w:rPr>
          <w:rFonts w:ascii="Times New Roman" w:cs="Times New Roman" w:eastAsia="Times New Roman" w:hAnsi="Times New Roman"/>
          <w:b w:val="1"/>
          <w:smallCaps w:val="1"/>
          <w:color w:val="000000"/>
          <w:sz w:val="28"/>
          <w:szCs w:val="28"/>
        </w:rPr>
      </w:pPr>
      <w:r w:rsidDel="00000000" w:rsidR="00000000" w:rsidRPr="00000000">
        <w:rPr>
          <w:rFonts w:ascii="Times New Roman" w:cs="Times New Roman" w:eastAsia="Times New Roman" w:hAnsi="Times New Roman"/>
          <w:b w:val="1"/>
          <w:smallCaps w:val="1"/>
          <w:color w:val="000000"/>
          <w:sz w:val="28"/>
          <w:szCs w:val="28"/>
          <w:rtl w:val="0"/>
        </w:rPr>
        <w:t xml:space="preserve">Содержание</w:t>
      </w:r>
    </w:p>
    <w:p w:rsidR="00000000" w:rsidDel="00000000" w:rsidP="00000000" w:rsidRDefault="00000000" w:rsidRPr="00000000" w14:paraId="00000025">
      <w:pPr>
        <w:keepNext w:val="1"/>
        <w:keepLines w:val="1"/>
        <w:pageBreakBefore w:val="0"/>
        <w:widowControl w:val="1"/>
        <w:pBdr>
          <w:top w:color="000000" w:space="0" w:sz="0" w:val="none"/>
          <w:left w:color="000000" w:space="0" w:sz="0" w:val="none"/>
          <w:bottom w:color="000000" w:space="0" w:sz="0" w:val="none"/>
          <w:right w:color="000000" w:space="0" w:sz="0" w:val="none"/>
          <w:between w:color="000000" w:space="0" w:sz="0" w:val="none"/>
        </w:pBdr>
        <w:shd w:fill="auto" w:val="clear"/>
        <w:spacing w:after="0" w:before="24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345"/>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1.</w:t>
              <w:tab/>
              <w:t xml:space="preserve">Теоретическая часть</w:t>
              <w:tab/>
              <w:t xml:space="preserve">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tab/>
              <w:t xml:space="preserve">Рекомендательные системы</w:t>
              <w:tab/>
              <w:t xml:space="preserve">3</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tab/>
              <w:t xml:space="preserve">Графы в контексте рекомендательных сетей</w:t>
              <w:tab/>
              <w:t xml:space="preserve">3</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tab/>
              <w:t xml:space="preserve">Графовые нейронные сети</w:t>
              <w:tab/>
              <w:t xml:space="preserve">3</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tab/>
              <w:t xml:space="preserve">Задача Link Prediction</w:t>
              <w:tab/>
              <w:t xml:space="preserve">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100"/>
              <w:tab w:val="right" w:leader="none" w:pos="9345"/>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Глава 2.</w:t>
              <w:tab/>
              <w:t xml:space="preserve">Практическая часть</w:t>
              <w:tab/>
              <w:t xml:space="preserve">4</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tab/>
              <w:t xml:space="preserve">Описание датасета</w:t>
              <w:tab/>
              <w:t xml:space="preserve">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tab/>
              <w:t xml:space="preserve">Предобработка данных</w:t>
              <w:tab/>
              <w:t xml:space="preserve">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tab/>
              <w:t xml:space="preserve">Разделение датасета</w:t>
              <w:tab/>
              <w:t xml:space="preserve">6</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tab/>
              <w:t xml:space="preserve">Обработка информации о продуктах</w:t>
              <w:tab/>
              <w:t xml:space="preserve">6</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tab/>
              <w:t xml:space="preserve">Векторизация</w:t>
              <w:tab/>
              <w:t xml:space="preserve">7</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tab/>
              <w:t xml:space="preserve">Создание графа</w:t>
              <w:tab/>
              <w:t xml:space="preserve">8</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tab/>
              <w:t xml:space="preserve">Разделение на тренировочную и тестовую выборки</w:t>
              <w:tab/>
              <w:t xml:space="preserve">11</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tab/>
              <w:t xml:space="preserve">Используемые метрики</w:t>
              <w:tab/>
              <w:t xml:space="preserve">12</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1.9</w:t>
              <w:tab/>
              <w:t xml:space="preserve">DotPredictor</w:t>
              <w:tab/>
              <w:t xml:space="preserve">12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1.10</w:t>
              <w:tab/>
              <w:t xml:space="preserve">Модель GraphSAGE</w:t>
              <w:tab/>
              <w:t xml:space="preserve">13</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1.11</w:t>
              <w:tab/>
              <w:t xml:space="preserve">Модель GCN - 2 слоя</w:t>
              <w:tab/>
              <w:t xml:space="preserve">16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1.12</w:t>
              <w:tab/>
              <w:t xml:space="preserve">Модель GCN - 3 слоя</w:t>
              <w:tab/>
              <w:t xml:space="preserve">18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1.13</w:t>
              <w:tab/>
              <w:t xml:space="preserve">Модель с собственным SAGEConv</w:t>
              <w:tab/>
              <w:t xml:space="preserve">21</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1.14</w:t>
              <w:tab/>
              <w:t xml:space="preserve">Модель с собственным WeightedSAGEConv</w:t>
              <w:tab/>
              <w:t xml:space="preserve">24</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1.15 Результаты</w:t>
              <w:tab/>
              <w:t xml:space="preserve">27</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1.16 Построение рекомендаций</w:t>
              <w:tab/>
              <w:t xml:space="preserve">28</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45"/>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tab/>
              <w:t xml:space="preserve">31</w:t>
            </w:r>
          </w:hyperlink>
          <w:r w:rsidDel="00000000" w:rsidR="00000000" w:rsidRPr="00000000">
            <w:rPr>
              <w:rtl w:val="0"/>
            </w:rPr>
          </w:r>
        </w:p>
        <w:p w:rsidR="00000000" w:rsidDel="00000000" w:rsidP="00000000" w:rsidRDefault="00000000" w:rsidRPr="00000000" w14:paraId="0000003E">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jc w:val="center"/>
        <w:rPr/>
      </w:pPr>
      <w:bookmarkStart w:colFirst="0" w:colLast="0" w:name="_gjdgxs" w:id="0"/>
      <w:bookmarkEnd w:id="0"/>
      <w:r w:rsidDel="00000000" w:rsidR="00000000" w:rsidRPr="00000000">
        <w:rPr>
          <w:rtl w:val="0"/>
        </w:rPr>
        <w:t xml:space="preserve">Введение</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современных условиях конкурентного рынка, где информация и скорость принятия решений играют ключевую роль, компании все чаще обращаются к инновационным технологиям для оптимизации своих бизнес-процессов. Одним из таких направлений является использование рекомендательных систем в области закупок. Внедрение подобных технологий открывает новые горизонты для улучшения эффективности и снижения затрат различных предприятий.</w:t>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данной курсовой работы — исследование и разработка рекомендательной системы для закупок с использованием графовых нейронных сетей. </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w:t>
      </w:r>
    </w:p>
    <w:p w:rsidR="00000000" w:rsidDel="00000000" w:rsidP="00000000" w:rsidRDefault="00000000" w:rsidRPr="00000000" w14:paraId="00000045">
      <w:pPr>
        <w:numPr>
          <w:ilvl w:val="0"/>
          <w:numId w:val="14"/>
        </w:numPr>
        <w:pBdr>
          <w:top w:space="0" w:sz="0" w:val="nil"/>
          <w:left w:space="0" w:sz="0" w:val="nil"/>
          <w:bottom w:space="0" w:sz="0" w:val="nil"/>
          <w:right w:space="0" w:sz="0" w:val="nil"/>
          <w:between w:space="0" w:sz="0" w:val="nil"/>
        </w:pBdr>
        <w:spacing w:after="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Рассмотреть теоретические основы рекомендательных систем и графовых нейронных сетей</w:t>
      </w:r>
    </w:p>
    <w:p w:rsidR="00000000" w:rsidDel="00000000" w:rsidP="00000000" w:rsidRDefault="00000000" w:rsidRPr="00000000" w14:paraId="00000046">
      <w:pPr>
        <w:numPr>
          <w:ilvl w:val="0"/>
          <w:numId w:val="1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Провести обзор существующих подходов и технологий, используемых в построении рекомендательных систем и графовых нейронных сетей</w:t>
      </w:r>
    </w:p>
    <w:p w:rsidR="00000000" w:rsidDel="00000000" w:rsidP="00000000" w:rsidRDefault="00000000" w:rsidRPr="00000000" w14:paraId="00000047">
      <w:pPr>
        <w:numPr>
          <w:ilvl w:val="0"/>
          <w:numId w:val="1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несколько моделей</w:t>
      </w:r>
    </w:p>
    <w:p w:rsidR="00000000" w:rsidDel="00000000" w:rsidP="00000000" w:rsidRDefault="00000000" w:rsidRPr="00000000" w14:paraId="00000048">
      <w:pPr>
        <w:numPr>
          <w:ilvl w:val="0"/>
          <w:numId w:val="1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Сравнить качество построенных моделей</w:t>
      </w:r>
    </w:p>
    <w:p w:rsidR="00000000" w:rsidDel="00000000" w:rsidP="00000000" w:rsidRDefault="00000000" w:rsidRPr="00000000" w14:paraId="00000049">
      <w:pPr>
        <w:numPr>
          <w:ilvl w:val="0"/>
          <w:numId w:val="14"/>
        </w:numPr>
        <w:pBdr>
          <w:top w:space="0" w:sz="0" w:val="nil"/>
          <w:left w:space="0" w:sz="0" w:val="nil"/>
          <w:bottom w:space="0" w:sz="0" w:val="nil"/>
          <w:right w:space="0" w:sz="0" w:val="nil"/>
          <w:between w:space="0" w:sz="0" w:val="nil"/>
        </w:pBd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Построить рекомендательную систему на наилучшей модели с акцентом на специфические задачи и особенности процесса государственных закупок </w:t>
      </w:r>
    </w:p>
    <w:p w:rsidR="00000000" w:rsidDel="00000000" w:rsidP="00000000" w:rsidRDefault="00000000" w:rsidRPr="00000000" w14:paraId="0000004A">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Настоящая работа направлена на демонстрацию потенциала графовых нейронных сетей в создании эффективных рекомендательных систем для закупок. Она основана на существующих достижениях: сверточные сети графов (GCN) и GraphSAGE. </w:t>
      </w:r>
    </w:p>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pStyle w:val="Heading1"/>
        <w:numPr>
          <w:ilvl w:val="0"/>
          <w:numId w:val="2"/>
        </w:numPr>
        <w:ind w:left="1040" w:hanging="360"/>
        <w:rPr/>
      </w:pPr>
      <w:bookmarkStart w:colFirst="0" w:colLast="0" w:name="_30j0zll" w:id="1"/>
      <w:bookmarkEnd w:id="1"/>
      <w:r w:rsidDel="00000000" w:rsidR="00000000" w:rsidRPr="00000000">
        <w:rPr>
          <w:rtl w:val="0"/>
        </w:rPr>
        <w:t xml:space="preserve">Теоретическая часть</w:t>
      </w:r>
    </w:p>
    <w:p w:rsidR="00000000" w:rsidDel="00000000" w:rsidP="00000000" w:rsidRDefault="00000000" w:rsidRPr="00000000" w14:paraId="0000004E">
      <w:pPr>
        <w:pStyle w:val="Heading2"/>
        <w:numPr>
          <w:ilvl w:val="1"/>
          <w:numId w:val="2"/>
        </w:numPr>
        <w:tabs>
          <w:tab w:val="left" w:leader="none" w:pos="1361"/>
        </w:tabs>
        <w:ind w:left="0" w:firstLine="680"/>
        <w:rPr/>
      </w:pPr>
      <w:bookmarkStart w:colFirst="0" w:colLast="0" w:name="_1fob9te" w:id="2"/>
      <w:bookmarkEnd w:id="2"/>
      <w:r w:rsidDel="00000000" w:rsidR="00000000" w:rsidRPr="00000000">
        <w:rPr>
          <w:rtl w:val="0"/>
        </w:rPr>
        <w:t xml:space="preserve">Рекомендательные системы</w:t>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bookmarkStart w:colFirst="0" w:colLast="0" w:name="_3znysh7" w:id="3"/>
      <w:bookmarkEnd w:id="3"/>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Система рекомендаций — это алгоритм искусственного интеллекта или ИИ, обычно связанный с машинным обучением, который использует большие данные, чтобы предлагать или рекомендовать потребителям дополнительные продукты. Рекомендательные алгоритмы собирают данные о пользователях, товарах и контексте (как на конкретном сайте, так и за его пределами), и посредством набора алгоритмических решений (algorithmic decisions) формируют для каждого пользователя, персонализированный опыт взаимодействия. Они могут основываться на различных критериях, включая прошлые покупки, историю поиска, демографическую информацию и другие.</w:t>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bookmarkStart w:colFirst="0" w:colLast="0" w:name="_2et92p0" w:id="4"/>
      <w:bookmarkEnd w:id="4"/>
      <w:r w:rsidDel="00000000" w:rsidR="00000000" w:rsidRPr="00000000">
        <w:rPr>
          <w:rFonts w:ascii="Times New Roman" w:cs="Times New Roman" w:eastAsia="Times New Roman" w:hAnsi="Times New Roman"/>
          <w:sz w:val="28"/>
          <w:szCs w:val="28"/>
          <w:rtl w:val="0"/>
        </w:rPr>
        <w:t xml:space="preserve">На сегодняшний момент существует огромное количество алгоритмов и методик рекомендательных систем, большинство из них делятся на следующие широкие категории: совместная фильтрация, фильтрация содержимого и контекстная фильтрация.</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before="12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Алгоритмы совместной фильтрации</w:t>
      </w:r>
      <w:r w:rsidDel="00000000" w:rsidR="00000000" w:rsidRPr="00000000">
        <w:rPr>
          <w:rFonts w:ascii="Times New Roman" w:cs="Times New Roman" w:eastAsia="Times New Roman" w:hAnsi="Times New Roman"/>
          <w:sz w:val="28"/>
          <w:szCs w:val="28"/>
          <w:rtl w:val="0"/>
        </w:rPr>
        <w:t xml:space="preserve"> (collaborative filtering) - этот подход использует сходство поведения предпочтений пользователей, учитывая предыдущие взаимодействия между пользователями и элементами. Рекомендательные алгоритмы учатся прогнозировать будущее взаимодействие. Существует два основных типа совместной фильтрации: </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0" w:before="12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user-based collaborative filtering - основан на сходстве между пользователями. Собираются данные о предпочтениях пользователей. Для каждого пользователя определяется группа пользователей с похожими предпочтениями (соседи). На основе рейтингов соседей делаются предсказания для данного пользователя. </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after="0" w:before="120"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item-based collaborative filtering - фокусируется на сходстве между элементами. Собираются данные о взаимодействии пользователей с элементами. Для каждого элемента определяется группа элементов с похожими оценками. Если пользователь оценил какой-то элемент, то система рекомендует другие похожие элементы, основываясь на сходстве между элементами.</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62785" cy="1886063"/>
            <wp:effectExtent b="0" l="0" r="0" t="0"/>
            <wp:docPr id="26"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4762785" cy="188606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 Сollaborative filtering: (a) user-based; (b) item-based.</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Фильтрация, основанная на содержании</w:t>
      </w:r>
      <w:r w:rsidDel="00000000" w:rsidR="00000000" w:rsidRPr="00000000">
        <w:rPr>
          <w:rFonts w:ascii="Times New Roman" w:cs="Times New Roman" w:eastAsia="Times New Roman" w:hAnsi="Times New Roman"/>
          <w:sz w:val="28"/>
          <w:szCs w:val="28"/>
          <w:rtl w:val="0"/>
        </w:rPr>
        <w:t xml:space="preserve"> (content-based filtering) этот подход использует атрибуты, свойства или функции элемента, чтобы рекомендовать другие элементы, аналогичные предпочтениям пользователя. Этот подход основан на сходстве элементов и пользовательских характеристик с учетом информации о пользователе и элементах, с которыми он взаимодействовал (например, возраст пользователя, категория кухни ресторана, средний обзор фильма), моделирует вероятность появления нового взаимодействие. </w:t>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52919" cy="2152974"/>
            <wp:effectExtent b="0" l="0" r="0" t="0"/>
            <wp:docPr id="28" name="image30.png"/>
            <a:graphic>
              <a:graphicData uri="http://schemas.openxmlformats.org/drawingml/2006/picture">
                <pic:pic>
                  <pic:nvPicPr>
                    <pic:cNvPr id="0" name="image30.png"/>
                    <pic:cNvPicPr preferRelativeResize="0"/>
                  </pic:nvPicPr>
                  <pic:blipFill>
                    <a:blip r:embed="rId7"/>
                    <a:srcRect b="0" l="52499" r="0" t="0"/>
                    <a:stretch>
                      <a:fillRect/>
                    </a:stretch>
                  </pic:blipFill>
                  <pic:spPr>
                    <a:xfrm>
                      <a:off x="0" y="0"/>
                      <a:ext cx="1952919" cy="2152974"/>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 Сontent-based filtering</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Контекстная фильтрация</w:t>
      </w:r>
      <w:r w:rsidDel="00000000" w:rsidR="00000000" w:rsidRPr="00000000">
        <w:rPr>
          <w:rFonts w:ascii="Times New Roman" w:cs="Times New Roman" w:eastAsia="Times New Roman" w:hAnsi="Times New Roman"/>
          <w:sz w:val="28"/>
          <w:szCs w:val="28"/>
          <w:rtl w:val="0"/>
        </w:rPr>
        <w:t xml:space="preserve"> (context filtering) это подход учитывает не только предпочтения пользователя и характеристики элементов, но и контекст, в котором происходит взаимодействие. Контекст может включать различные факторы, такие как время, местоположение, устройство, настроение пользователя и другие окружающие условия. К примеру, система может предлагать разные типы контента в разное время дня: утром рекомендовать новости, а вечером фильмы или сериалы.</w:t>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86592" cy="2248185"/>
            <wp:effectExtent b="0" l="0" r="0" t="0"/>
            <wp:docPr id="27"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3486592" cy="224818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 Context filtering</w:t>
      </w:r>
    </w:p>
    <w:p w:rsidR="00000000" w:rsidDel="00000000" w:rsidP="00000000" w:rsidRDefault="00000000" w:rsidRPr="00000000" w14:paraId="0000005D">
      <w:pPr>
        <w:tabs>
          <w:tab w:val="left" w:leader="none" w:pos="1361"/>
        </w:tabs>
        <w:rPr/>
      </w:pPr>
      <w:r w:rsidDel="00000000" w:rsidR="00000000" w:rsidRPr="00000000">
        <w:rPr>
          <w:rtl w:val="0"/>
        </w:rPr>
      </w:r>
    </w:p>
    <w:p w:rsidR="00000000" w:rsidDel="00000000" w:rsidP="00000000" w:rsidRDefault="00000000" w:rsidRPr="00000000" w14:paraId="0000005E">
      <w:pPr>
        <w:pStyle w:val="Heading2"/>
        <w:numPr>
          <w:ilvl w:val="1"/>
          <w:numId w:val="2"/>
        </w:numPr>
        <w:tabs>
          <w:tab w:val="left" w:leader="none" w:pos="1361"/>
        </w:tabs>
        <w:ind w:left="0" w:firstLine="680"/>
        <w:rPr>
          <w:color w:val="000000"/>
        </w:rPr>
      </w:pPr>
      <w:bookmarkStart w:colFirst="0" w:colLast="0" w:name="_tyjcwt" w:id="5"/>
      <w:bookmarkEnd w:id="5"/>
      <w:r w:rsidDel="00000000" w:rsidR="00000000" w:rsidRPr="00000000">
        <w:rPr>
          <w:color w:val="000000"/>
          <w:rtl w:val="0"/>
        </w:rPr>
        <w:t xml:space="preserve">Графы в контексте рекомендательных с</w:t>
      </w:r>
      <w:r w:rsidDel="00000000" w:rsidR="00000000" w:rsidRPr="00000000">
        <w:rPr>
          <w:rtl w:val="0"/>
        </w:rPr>
        <w:t xml:space="preserve">истем</w:t>
      </w: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Рекомендательные системы и графовые методы могут быть эффективно связаны для улучшения качества рекомендаций. Различные объекты (например, пользователи, элементы и атрибуты) явно или неявно связаны между собой и влияют друг на друга посредством различных отношений. Такая организация на основе графов дает преимущества за счет использования потенциальных свойств методов обучения графов (например, случайного блуждания и внедрения сети) для обогащения представлений пользователя и узлов элементов, что является важным фактором для успешных рекомендаций.  </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рекомендаций на основе графов имеет три основных преимущества: </w:t>
      </w:r>
    </w:p>
    <w:p w:rsidR="00000000" w:rsidDel="00000000" w:rsidP="00000000" w:rsidRDefault="00000000" w:rsidRPr="00000000" w14:paraId="0000006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Масштабируемость: графовые методы позволяют эффективно обрабатывать графы различных размеров и структур, включая очень большие графы. Это делает системы рекомендаций на основе графов масштабируемыми и способными работать с большими объемами данных и пользователей</w:t>
      </w:r>
    </w:p>
    <w:p w:rsidR="00000000" w:rsidDel="00000000" w:rsidP="00000000" w:rsidRDefault="00000000" w:rsidRPr="00000000" w14:paraId="0000006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Разнообразие моделирования отношений: может включать различные виды взаимодействий, связи между пользователем и элементом, а также контекстные или дополнительные атрибуты. </w:t>
      </w:r>
    </w:p>
    <w:p w:rsidR="00000000" w:rsidDel="00000000" w:rsidP="00000000" w:rsidRDefault="00000000" w:rsidRPr="00000000" w14:paraId="0000006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Эффективность хранения данных: в отличие от методов, основанных на разреженных матрицах, которые требуют хранения больших объемов данных в памяти, графовые методы могут быть более эффективными в использовании памяти. Это особенно важно для больших графов, где хранение разреженных матриц может потребовать значительных ресурсов.</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0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2"/>
        <w:numPr>
          <w:ilvl w:val="1"/>
          <w:numId w:val="2"/>
        </w:numPr>
        <w:tabs>
          <w:tab w:val="left" w:leader="none" w:pos="1361"/>
        </w:tabs>
        <w:ind w:left="0" w:firstLine="680"/>
        <w:rPr>
          <w:color w:val="000000"/>
        </w:rPr>
      </w:pPr>
      <w:bookmarkStart w:colFirst="0" w:colLast="0" w:name="_3dy6vkm" w:id="6"/>
      <w:bookmarkEnd w:id="6"/>
      <w:r w:rsidDel="00000000" w:rsidR="00000000" w:rsidRPr="00000000">
        <w:rPr>
          <w:color w:val="000000"/>
          <w:rtl w:val="0"/>
        </w:rPr>
        <w:t xml:space="preserve">Графовые нейронные сети</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Графовые нейронные сети (graph neural networks; GNN) – класс моделей глубокого обучения, спроектированный для решения задач обучения на данных, представленных в виде графов. Они позволяют моделировать сложные зависимости между объектами и находить скрытые паттерны, что делает их идеальными для реализации задач в целях данной курсовой работы в сфере государственных закупок, где связи между продуктами, поставщиками и заказчиками играют важную роль.</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данной работе будут рассмотрены два вида моделей: GraphSAGE (Graph Sample and Aggregation) и GCN (Graph Convolutional Network), которые используются для обработки данных на графах и представляют собой методы для извлечения признаков из узлов графа, учитывая их структуру и связи с окружающими узлами.</w:t>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GraphSAGE представляет собой архитектуру графовой нейронной сети, предложенную в статье "Inductive Representation Learning on Large Graphs" (Hamilton et al., 2017). Основная идея GraphSAGE заключается в том, чтобы извлечь признаки узлов, агрегируя информацию из их окружения. Для каждого узла в графе GraphSAGE выбирает набор соседних узлов (например, с помощью случайного выбора или сэмплирования), а затем агрегирует признаки соседних узлов, чтобы обновить признаки текущего узла. Этот процесс агрегации повторяется на нескольких слоях (обычно несколько раз), чтобы собрать информацию из различных расстояний от каждого узла. GraphSAGE подходит для задач с большими графами и позволяет обучать нейронную сеть на графе, не загружая его полностью в память. </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drawing>
          <wp:inline distB="0" distT="0" distL="0" distR="0">
            <wp:extent cx="5513691" cy="1859402"/>
            <wp:effectExtent b="0" l="0" r="0" t="0"/>
            <wp:docPr id="30" name="image33.png"/>
            <a:graphic>
              <a:graphicData uri="http://schemas.openxmlformats.org/drawingml/2006/picture">
                <pic:pic>
                  <pic:nvPicPr>
                    <pic:cNvPr id="0" name="image33.png"/>
                    <pic:cNvPicPr preferRelativeResize="0"/>
                  </pic:nvPicPr>
                  <pic:blipFill>
                    <a:blip r:embed="rId9"/>
                    <a:srcRect b="0" l="0" r="0" t="14780"/>
                    <a:stretch>
                      <a:fillRect/>
                    </a:stretch>
                  </pic:blipFill>
                  <pic:spPr>
                    <a:xfrm>
                      <a:off x="0" y="0"/>
                      <a:ext cx="5513691" cy="185940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 Визуализация работы GraphSAGE</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0" w:before="120" w:line="360" w:lineRule="auto"/>
        <w:ind w:firstLine="6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алгоритм принимает следующую математическую форму: </w:t>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drawing>
          <wp:inline distB="0" distT="0" distL="0" distR="0">
            <wp:extent cx="2723369" cy="771031"/>
            <wp:effectExtent b="0" l="0" r="0" t="0"/>
            <wp:docPr id="29" name="image43.png"/>
            <a:graphic>
              <a:graphicData uri="http://schemas.openxmlformats.org/drawingml/2006/picture">
                <pic:pic>
                  <pic:nvPicPr>
                    <pic:cNvPr id="0" name="image43.png"/>
                    <pic:cNvPicPr preferRelativeResize="0"/>
                  </pic:nvPicPr>
                  <pic:blipFill>
                    <a:blip r:embed="rId10"/>
                    <a:srcRect b="0" l="0" r="0" t="0"/>
                    <a:stretch>
                      <a:fillRect/>
                    </a:stretch>
                  </pic:blipFill>
                  <pic:spPr>
                    <a:xfrm>
                      <a:off x="0" y="0"/>
                      <a:ext cx="2723369" cy="771031"/>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Передача сообщений является направленной: сообщение, отправленное от одного узла u к другому узлу v, не обязательно совпадает с другим сообщением, отправленным от узла v к узлу u в противоположном направлении.</w:t>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GCN (Graph Convolutional Network) - это архитектура графовой нейронной сети, предложенная в статье "Semi-Supervised Classification with Graph Convolutional Networks" (Kipf &amp; Welling, 2017). GCN основан на сверточных операциях, адаптированных для работы с графами. Он использует локальную информацию о структуре графа и агрегирует признаки соседних узлов, чтобы обновить признаки каждого узла. В отличие от GraphSAGE, GCN работает на основе фиксированных сверточных операций, которые могут быть вычислены эффективно с использованием матричных операций. Однако, GCN имеет ограничение, так как учитывает только признаки непосредственных соседей узла, и может иметь ограниченную способность захвата глобальной информации о графе. </w:t>
      </w:r>
    </w:p>
    <w:p w:rsidR="00000000" w:rsidDel="00000000" w:rsidP="00000000" w:rsidRDefault="00000000" w:rsidRPr="00000000" w14:paraId="0000006F">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drawing>
          <wp:inline distB="0" distT="0" distL="0" distR="0">
            <wp:extent cx="5210175" cy="2057400"/>
            <wp:effectExtent b="0" l="0" r="0" t="0"/>
            <wp:docPr id="33"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210175" cy="2057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 5 Многослойная сверточная сеть GCN</w:t>
      </w:r>
    </w:p>
    <w:p w:rsidR="00000000" w:rsidDel="00000000" w:rsidP="00000000" w:rsidRDefault="00000000" w:rsidRPr="00000000" w14:paraId="00000070">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5 слева находится схематическое изображение многослойной сверточной сети графов (GCN) для полуконтролируемого обучения с входными каналами C и картами признаков F в выходном слое. Структура графа (ребра показаны черными линиями) является общей для всех слоев, метки обозначаются Yi. Справа: t-SNE (Maaten &amp; Hinton, 2008) визуализация активации скрытого слоя двухслойной GCN, обученной на набор данных Cora (Sen et al., 2008) с использованием 5% меток. Цвета обозначают класс документа.</w:t>
      </w:r>
    </w:p>
    <w:p w:rsidR="00000000" w:rsidDel="00000000" w:rsidP="00000000" w:rsidRDefault="00000000" w:rsidRPr="00000000" w14:paraId="00000071">
      <w:pPr>
        <w:pBdr>
          <w:top w:space="0" w:sz="0" w:val="nil"/>
          <w:left w:space="0" w:sz="0" w:val="nil"/>
          <w:bottom w:space="0" w:sz="0" w:val="nil"/>
          <w:right w:space="0" w:sz="0" w:val="nil"/>
          <w:between w:space="0" w:sz="0" w:val="nil"/>
        </w:pBdr>
        <w:spacing w:after="0" w:before="120" w:line="360" w:lineRule="auto"/>
        <w:ind w:firstLine="6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Данный алгоритм принимает следующую математическую форму: </w:t>
      </w:r>
    </w:p>
    <w:p w:rsidR="00000000" w:rsidDel="00000000" w:rsidP="00000000" w:rsidRDefault="00000000" w:rsidRPr="00000000" w14:paraId="00000072">
      <w:pPr>
        <w:pBdr>
          <w:top w:space="0" w:sz="0" w:val="nil"/>
          <w:left w:space="0" w:sz="0" w:val="nil"/>
          <w:bottom w:space="0" w:sz="0" w:val="nil"/>
          <w:right w:space="0" w:sz="0" w:val="nil"/>
          <w:between w:space="0" w:sz="0" w:val="nil"/>
        </w:pBdr>
        <w:spacing w:after="0" w:before="120" w:line="360" w:lineRule="auto"/>
        <w:jc w:val="center"/>
        <w:rPr>
          <w:rFonts w:ascii="Times New Roman" w:cs="Times New Roman" w:eastAsia="Times New Roman" w:hAnsi="Times New Roman"/>
          <w:sz w:val="28"/>
          <w:szCs w:val="28"/>
        </w:rPr>
      </w:pPr>
      <w:r w:rsidDel="00000000" w:rsidR="00000000" w:rsidRPr="00000000">
        <w:rPr/>
        <w:drawing>
          <wp:inline distB="0" distT="0" distL="0" distR="0">
            <wp:extent cx="3458771" cy="1265935"/>
            <wp:effectExtent b="0" l="0" r="0" t="0"/>
            <wp:docPr id="32"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3458771" cy="126593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2"/>
        <w:numPr>
          <w:ilvl w:val="1"/>
          <w:numId w:val="2"/>
        </w:numPr>
        <w:tabs>
          <w:tab w:val="left" w:leader="none" w:pos="1361"/>
        </w:tabs>
        <w:ind w:left="0" w:firstLine="680"/>
        <w:rPr>
          <w:color w:val="000000"/>
        </w:rPr>
      </w:pPr>
      <w:bookmarkStart w:colFirst="0" w:colLast="0" w:name="_1t3h5sf" w:id="7"/>
      <w:bookmarkEnd w:id="7"/>
      <w:r w:rsidDel="00000000" w:rsidR="00000000" w:rsidRPr="00000000">
        <w:rPr>
          <w:color w:val="000000"/>
          <w:rtl w:val="0"/>
        </w:rPr>
        <w:t xml:space="preserve">Задача Link Prediction</w:t>
      </w:r>
    </w:p>
    <w:p w:rsidR="00000000" w:rsidDel="00000000" w:rsidP="00000000" w:rsidRDefault="00000000" w:rsidRPr="00000000" w14:paraId="00000074">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bookmarkStart w:colFirst="0" w:colLast="0" w:name="_4d34og8" w:id="8"/>
      <w:bookmarkEnd w:id="8"/>
      <w:r w:rsidDel="00000000" w:rsidR="00000000" w:rsidRPr="00000000">
        <w:rPr>
          <w:rFonts w:ascii="Times New Roman" w:cs="Times New Roman" w:eastAsia="Times New Roman" w:hAnsi="Times New Roman"/>
          <w:sz w:val="28"/>
          <w:szCs w:val="28"/>
          <w:rtl w:val="0"/>
        </w:rPr>
        <w:t xml:space="preserve">В контексте данной курсовой работы будет использована задача link prediction - задача предсказания отсутствующих ребер в графе на основе уже существующих связей и других свойств графа. </w:t>
      </w:r>
    </w:p>
    <w:p w:rsidR="00000000" w:rsidDel="00000000" w:rsidP="00000000" w:rsidRDefault="00000000" w:rsidRPr="00000000" w14:paraId="00000075">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drawing>
          <wp:inline distB="0" distT="0" distL="0" distR="0">
            <wp:extent cx="3111164" cy="2329964"/>
            <wp:effectExtent b="0" l="0" r="0" t="0"/>
            <wp:docPr id="36"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3111164" cy="2329964"/>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6 link prediction</w:t>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вход алгоритма link prediction подаются данные о графе, который представляет собой совокупность узлов и связей между ними. Эти данные могут включать информацию о топологии графа (как узлы соединены между собой), атрибуты узлов и ребер, а также дополнительную контекстную информацию. Выбор модели: Для решения задачи link prediction используются различные модели, включая классические методы машинного обучения, но также и графовые нейронные сети, такие как GraphSAGE, GAT, GCN и др. Перед применением модели необходимо извлечь признаки из графа и его узлов. Эти признаки могут включать в себя структурные характеристики графа (например, центральность узлов, плотность графа), атрибуты узлов и ребер (например, возраст пользователя в социальной сети, жанр фильма в рекомендательной системе), а также другие контекстные признаки. После извлечения признаков модель обучается на обучающей выборке, которая включает в себя данные о графе с известными связями и их отсутствующими связями. В процессе обучения модель пытается оптимизировать определенный функционал потерь, который может варьироваться в зависимости от выбранной модели (например, бинарная кросс-энтропия, среднеквадратичная ошибка и т. д.). После завершения обучения модель может быть использована для предсказания отсутствующих связей в графе. Предсказанные значения могут интерпретироваться как вероятности наличия связи между парами узлов. Затем эти предсказанные значения могут быть использованы для принятия решений в конкретной прикладной задаче, такой как рекомендация товаров, прогнозирование взаимодействий и т. д. </w:t>
      </w: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numPr>
          <w:ilvl w:val="0"/>
          <w:numId w:val="2"/>
        </w:numPr>
        <w:ind w:left="1040" w:hanging="360"/>
        <w:rPr/>
      </w:pPr>
      <w:bookmarkStart w:colFirst="0" w:colLast="0" w:name="_2s8eyo1" w:id="9"/>
      <w:bookmarkEnd w:id="9"/>
      <w:r w:rsidDel="00000000" w:rsidR="00000000" w:rsidRPr="00000000">
        <w:rPr>
          <w:rtl w:val="0"/>
        </w:rPr>
        <w:t xml:space="preserve">Практическая часть</w:t>
      </w:r>
    </w:p>
    <w:p w:rsidR="00000000" w:rsidDel="00000000" w:rsidP="00000000" w:rsidRDefault="00000000" w:rsidRPr="00000000" w14:paraId="00000079">
      <w:pPr>
        <w:spacing w:line="360" w:lineRule="auto"/>
        <w:ind w:left="0" w:firstLine="0"/>
        <w:jc w:val="both"/>
        <w:rPr>
          <w:rFonts w:ascii="Arial" w:cs="Arial" w:eastAsia="Arial" w:hAnsi="Arial"/>
          <w:b w:val="1"/>
          <w:color w:val="1155cc"/>
          <w:sz w:val="21"/>
          <w:szCs w:val="21"/>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Весь программный код и точные подсчеты можно посмотреть в репозитории на GitHub. Ссылка находится в приложении А. Исходные данные загружены в папку “data”. Сам файл с кодом назван “</w:t>
      </w:r>
      <w:r w:rsidDel="00000000" w:rsidR="00000000" w:rsidRPr="00000000">
        <w:rPr>
          <w:rFonts w:ascii="Times New Roman" w:cs="Times New Roman" w:eastAsia="Times New Roman" w:hAnsi="Times New Roman"/>
          <w:sz w:val="28"/>
          <w:szCs w:val="28"/>
          <w:rtl w:val="0"/>
        </w:rPr>
        <w:t xml:space="preserve">Курсовая_работа_Стаханова_ПМ21_1</w:t>
      </w:r>
      <w:r w:rsidDel="00000000" w:rsidR="00000000" w:rsidRPr="00000000">
        <w:rPr>
          <w:rFonts w:ascii="Times New Roman" w:cs="Times New Roman" w:eastAsia="Times New Roman" w:hAnsi="Times New Roman"/>
          <w:sz w:val="28"/>
          <w:szCs w:val="28"/>
          <w:rtl w:val="0"/>
        </w:rPr>
        <w:t xml:space="preserve">.ipynb”.</w:t>
      </w: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pStyle w:val="Heading2"/>
        <w:numPr>
          <w:ilvl w:val="1"/>
          <w:numId w:val="6"/>
        </w:numPr>
        <w:tabs>
          <w:tab w:val="left" w:leader="none" w:pos="1361"/>
        </w:tabs>
        <w:ind w:left="0" w:firstLine="680"/>
        <w:rPr/>
      </w:pPr>
      <w:bookmarkStart w:colFirst="0" w:colLast="0" w:name="_17dp8vu" w:id="10"/>
      <w:bookmarkEnd w:id="10"/>
      <w:r w:rsidDel="00000000" w:rsidR="00000000" w:rsidRPr="00000000">
        <w:rPr>
          <w:rtl w:val="0"/>
        </w:rPr>
        <w:t xml:space="preserve">Описание датасета</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sz w:val="28"/>
          <w:szCs w:val="28"/>
          <w:rtl w:val="0"/>
        </w:rPr>
        <w:t xml:space="preserve">Данные были загружены с сайта государственных закупок zakupki.gov.ru, на котором </w:t>
      </w:r>
      <w:r w:rsidDel="00000000" w:rsidR="00000000" w:rsidRPr="00000000">
        <w:rPr>
          <w:rFonts w:ascii="Times New Roman" w:cs="Times New Roman" w:eastAsia="Times New Roman" w:hAnsi="Times New Roman"/>
          <w:color w:val="262626"/>
          <w:sz w:val="30"/>
          <w:szCs w:val="30"/>
          <w:highlight w:val="white"/>
          <w:rtl w:val="0"/>
        </w:rPr>
        <w:t xml:space="preserve">публикуется информация об актуальных и состоявшихся торгах с конкретными характеристиками работ или нужной продукции, где предприниматели, желающие участвовать в торгах, могут оставить заявку. С по</w:t>
      </w:r>
      <w:r w:rsidDel="00000000" w:rsidR="00000000" w:rsidRPr="00000000">
        <w:rPr>
          <w:rFonts w:ascii="Times New Roman" w:cs="Times New Roman" w:eastAsia="Times New Roman" w:hAnsi="Times New Roman"/>
          <w:sz w:val="28"/>
          <w:szCs w:val="28"/>
          <w:rtl w:val="0"/>
        </w:rPr>
        <w:t xml:space="preserve">мощью специальных фильтров были выгружены уже выполненные контракты федеральных и муниципальных бюджетных</w:t>
      </w:r>
      <w:r w:rsidDel="00000000" w:rsidR="00000000" w:rsidRPr="00000000">
        <w:rPr>
          <w:rFonts w:ascii="Times New Roman" w:cs="Times New Roman" w:eastAsia="Times New Roman" w:hAnsi="Times New Roman"/>
          <w:color w:val="262626"/>
          <w:sz w:val="30"/>
          <w:szCs w:val="30"/>
          <w:highlight w:val="white"/>
          <w:rtl w:val="0"/>
        </w:rPr>
        <w:t xml:space="preserve"> учреждений, которые подчиняются требованиям 44-ФЗ и которые проводились в рублях. </w:t>
      </w:r>
    </w:p>
    <w:p w:rsidR="00000000" w:rsidDel="00000000" w:rsidP="00000000" w:rsidRDefault="00000000" w:rsidRPr="00000000" w14:paraId="0000007D">
      <w:pPr>
        <w:spacing w:after="0" w:before="120" w:line="360" w:lineRule="auto"/>
        <w:ind w:firstLine="68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В данном датасете имеются:</w:t>
      </w:r>
    </w:p>
    <w:p w:rsidR="00000000" w:rsidDel="00000000" w:rsidP="00000000" w:rsidRDefault="00000000" w:rsidRPr="00000000" w14:paraId="0000007E">
      <w:pPr>
        <w:numPr>
          <w:ilvl w:val="0"/>
          <w:numId w:val="16"/>
        </w:numPr>
        <w:spacing w:after="0" w:before="12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Номер контракта (ID) - contract_number</w:t>
      </w:r>
    </w:p>
    <w:p w:rsidR="00000000" w:rsidDel="00000000" w:rsidP="00000000" w:rsidRDefault="00000000" w:rsidRPr="00000000" w14:paraId="0000007F">
      <w:pPr>
        <w:numPr>
          <w:ilvl w:val="0"/>
          <w:numId w:val="16"/>
        </w:numPr>
        <w:spacing w:after="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Наименование заказчика - customer_name</w:t>
      </w:r>
    </w:p>
    <w:p w:rsidR="00000000" w:rsidDel="00000000" w:rsidP="00000000" w:rsidRDefault="00000000" w:rsidRPr="00000000" w14:paraId="00000080">
      <w:pPr>
        <w:numPr>
          <w:ilvl w:val="0"/>
          <w:numId w:val="16"/>
        </w:numPr>
        <w:spacing w:after="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ИНН заказчика (который мы будем использовать в качестве ID) - customer_INN</w:t>
      </w:r>
    </w:p>
    <w:p w:rsidR="00000000" w:rsidDel="00000000" w:rsidP="00000000" w:rsidRDefault="00000000" w:rsidRPr="00000000" w14:paraId="00000081">
      <w:pPr>
        <w:numPr>
          <w:ilvl w:val="0"/>
          <w:numId w:val="16"/>
        </w:numPr>
        <w:spacing w:after="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Предмет конракта - contract_predmet</w:t>
      </w:r>
    </w:p>
    <w:p w:rsidR="00000000" w:rsidDel="00000000" w:rsidP="00000000" w:rsidRDefault="00000000" w:rsidRPr="00000000" w14:paraId="00000082">
      <w:pPr>
        <w:numPr>
          <w:ilvl w:val="0"/>
          <w:numId w:val="16"/>
        </w:numPr>
        <w:spacing w:after="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Объекты закупки - contract_elems</w:t>
      </w:r>
    </w:p>
    <w:p w:rsidR="00000000" w:rsidDel="00000000" w:rsidP="00000000" w:rsidRDefault="00000000" w:rsidRPr="00000000" w14:paraId="00000083">
      <w:pPr>
        <w:numPr>
          <w:ilvl w:val="0"/>
          <w:numId w:val="16"/>
        </w:numPr>
        <w:spacing w:after="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Сумма всего контракта (в один конракт могут входить несколько позиций или же несколько закупок) - contract_price</w:t>
      </w:r>
    </w:p>
    <w:p w:rsidR="00000000" w:rsidDel="00000000" w:rsidP="00000000" w:rsidRDefault="00000000" w:rsidRPr="00000000" w14:paraId="00000084">
      <w:pPr>
        <w:numPr>
          <w:ilvl w:val="0"/>
          <w:numId w:val="16"/>
        </w:numPr>
        <w:spacing w:after="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Специальный код закупки - order_code</w:t>
      </w:r>
    </w:p>
    <w:p w:rsidR="00000000" w:rsidDel="00000000" w:rsidP="00000000" w:rsidRDefault="00000000" w:rsidRPr="00000000" w14:paraId="00000085">
      <w:pPr>
        <w:numPr>
          <w:ilvl w:val="0"/>
          <w:numId w:val="16"/>
        </w:numPr>
        <w:spacing w:after="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Сумма закупки - order_price</w:t>
      </w:r>
    </w:p>
    <w:p w:rsidR="00000000" w:rsidDel="00000000" w:rsidP="00000000" w:rsidRDefault="00000000" w:rsidRPr="00000000" w14:paraId="00000086">
      <w:pPr>
        <w:numPr>
          <w:ilvl w:val="0"/>
          <w:numId w:val="16"/>
        </w:numPr>
        <w:spacing w:after="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Наименование поставщика - provider_name</w:t>
      </w:r>
    </w:p>
    <w:p w:rsidR="00000000" w:rsidDel="00000000" w:rsidP="00000000" w:rsidRDefault="00000000" w:rsidRPr="00000000" w14:paraId="00000087">
      <w:pPr>
        <w:numPr>
          <w:ilvl w:val="0"/>
          <w:numId w:val="16"/>
        </w:numPr>
        <w:spacing w:after="0" w:line="360" w:lineRule="auto"/>
        <w:ind w:left="720" w:hanging="360"/>
        <w:jc w:val="both"/>
        <w:rPr>
          <w:rFonts w:ascii="Times New Roman" w:cs="Times New Roman" w:eastAsia="Times New Roman" w:hAnsi="Times New Roman"/>
          <w:color w:val="262626"/>
          <w:sz w:val="30"/>
          <w:szCs w:val="30"/>
          <w:highlight w:val="white"/>
        </w:rPr>
      </w:pPr>
      <w:r w:rsidDel="00000000" w:rsidR="00000000" w:rsidRPr="00000000">
        <w:rPr>
          <w:rFonts w:ascii="Times New Roman" w:cs="Times New Roman" w:eastAsia="Times New Roman" w:hAnsi="Times New Roman"/>
          <w:color w:val="262626"/>
          <w:sz w:val="30"/>
          <w:szCs w:val="30"/>
          <w:highlight w:val="white"/>
          <w:rtl w:val="0"/>
        </w:rPr>
        <w:t xml:space="preserve">ИНН поставщика (который мы будем использовать в качестве ID) - provider_INN</w:t>
      </w:r>
    </w:p>
    <w:p w:rsidR="00000000" w:rsidDel="00000000" w:rsidP="00000000" w:rsidRDefault="00000000" w:rsidRPr="00000000" w14:paraId="00000088">
      <w:pPr>
        <w:pStyle w:val="Heading2"/>
        <w:numPr>
          <w:ilvl w:val="1"/>
          <w:numId w:val="6"/>
        </w:numPr>
        <w:tabs>
          <w:tab w:val="left" w:leader="none" w:pos="1361"/>
        </w:tabs>
        <w:ind w:left="0" w:firstLine="680"/>
        <w:rPr/>
      </w:pPr>
      <w:bookmarkStart w:colFirst="0" w:colLast="0" w:name="_3rdcrjn" w:id="11"/>
      <w:bookmarkEnd w:id="11"/>
      <w:r w:rsidDel="00000000" w:rsidR="00000000" w:rsidRPr="00000000">
        <w:rPr>
          <w:rtl w:val="0"/>
        </w:rPr>
        <w:t xml:space="preserve">Предобработка данных</w: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с помощью функций work_with_INN, convert_price данные были преобразованые в формат int. Функция process_column необходима для корректного отображения цены закупки: если значение order_price пустое, а contract_price содержит в себе какую-то цену, то функция добавляет информацию о ней в пустующую ячейку в солбец order_price. Был создан новый столбец 'product', в который помещена информация о предмете и объектах закупки. Функция add_ID необходима для создания уникального кода закупки: 'order_code' - это уникальный номер всего контракта, поэтому в некоторых строках он одинаковый, так как в контракте могут быть несколько объектов (закупок), но для каждой закупки нужен уникальный номер для удобства дальнейшей работы. </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Итоги предобработки выглядят следующим образом: </w:t>
      </w:r>
    </w:p>
    <w:p w:rsidR="00000000" w:rsidDel="00000000" w:rsidP="00000000" w:rsidRDefault="00000000" w:rsidRPr="00000000" w14:paraId="0000008B">
      <w:pP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19681" cy="3114985"/>
            <wp:effectExtent b="0" l="0" r="0" t="0"/>
            <wp:docPr id="34"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2819681" cy="311498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7 Итоги предобработки датасета</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before="12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pStyle w:val="Heading2"/>
        <w:numPr>
          <w:ilvl w:val="1"/>
          <w:numId w:val="6"/>
        </w:numPr>
        <w:tabs>
          <w:tab w:val="left" w:leader="none" w:pos="1361"/>
        </w:tabs>
        <w:ind w:left="0" w:firstLine="680"/>
        <w:rPr/>
      </w:pPr>
      <w:bookmarkStart w:colFirst="0" w:colLast="0" w:name="_26in1rg" w:id="12"/>
      <w:bookmarkEnd w:id="12"/>
      <w:r w:rsidDel="00000000" w:rsidR="00000000" w:rsidRPr="00000000">
        <w:rPr>
          <w:rtl w:val="0"/>
        </w:rPr>
        <w:t xml:space="preserve">Разделение датасета </w:t>
      </w:r>
    </w:p>
    <w:p w:rsidR="00000000" w:rsidDel="00000000" w:rsidP="00000000" w:rsidRDefault="00000000" w:rsidRPr="00000000" w14:paraId="0000008F">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получения ребер графа взяты столбцы 'ID', 'customer_INN', 'provider_INN', 'order_price'. </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24730" cy="1028856"/>
            <wp:effectExtent b="0" l="0" r="0" t="0"/>
            <wp:docPr id="39"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3324730" cy="102885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8 Ребра будущего графа</w:t>
      </w:r>
    </w:p>
    <w:p w:rsidR="00000000" w:rsidDel="00000000" w:rsidP="00000000" w:rsidRDefault="00000000" w:rsidRPr="00000000" w14:paraId="00000092">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получения вершин графа для начала использована фунция extract_product_info, которая выписывает все уникальные ИНН как заказчиков, так и поставщиков и ищет для них всю информацию о продуктав, с которыми они встречались. Кол-во уникальных ИНН поставщиков - 2026, а заказщиков - 1862. </w:t>
      </w:r>
    </w:p>
    <w:p w:rsidR="00000000" w:rsidDel="00000000" w:rsidP="00000000" w:rsidRDefault="00000000" w:rsidRPr="00000000" w14:paraId="00000093">
      <w:pPr>
        <w:pStyle w:val="Heading2"/>
        <w:numPr>
          <w:ilvl w:val="1"/>
          <w:numId w:val="6"/>
        </w:numPr>
        <w:tabs>
          <w:tab w:val="left" w:leader="none" w:pos="1361"/>
        </w:tabs>
        <w:ind w:left="0" w:firstLine="680"/>
        <w:rPr/>
      </w:pPr>
      <w:bookmarkStart w:colFirst="0" w:colLast="0" w:name="_lnxbz9" w:id="13"/>
      <w:bookmarkEnd w:id="13"/>
      <w:r w:rsidDel="00000000" w:rsidR="00000000" w:rsidRPr="00000000">
        <w:rPr>
          <w:rtl w:val="0"/>
        </w:rPr>
        <w:t xml:space="preserve">Обработка информации о продуктах</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 обработать информацию о товарах и продуктах контрактов. Функция preprocess_text_numba удаляет все символы кроме русских букв, приводит все к нижнему регистру, удаляет стоп-слова (stopwords.words('russian')), выполняется лемматизация слов с помощью pymorphy2.MorphAnalyzer(). </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bookmarkStart w:colFirst="0" w:colLast="0" w:name="_35nkun2" w:id="14"/>
      <w:bookmarkEnd w:id="14"/>
      <w:r w:rsidDel="00000000" w:rsidR="00000000" w:rsidRPr="00000000">
        <w:rPr>
          <w:rFonts w:ascii="Times New Roman" w:cs="Times New Roman" w:eastAsia="Times New Roman" w:hAnsi="Times New Roman"/>
          <w:sz w:val="28"/>
          <w:szCs w:val="28"/>
          <w:rtl w:val="0"/>
        </w:rPr>
        <w:t xml:space="preserve">Функция process_words_in_column обрабатывает строки в столбце следующим образом: если в строке менее 6 слов, то добавляются самые часто встречающиеся слова, чтобы длина строки стала равной 6; если слов больше или равно 6, то выбирается топ 6 самых встречающихся. В результате, в каждой строке будет содержаться 6 слов в виде строки.</w:t>
      </w:r>
    </w:p>
    <w:p w:rsidR="00000000" w:rsidDel="00000000" w:rsidP="00000000" w:rsidRDefault="00000000" w:rsidRPr="00000000" w14:paraId="00000096">
      <w:pPr>
        <w:tabs>
          <w:tab w:val="left" w:leader="none" w:pos="1361"/>
        </w:tabs>
        <w:jc w:val="center"/>
        <w:rPr/>
      </w:pPr>
      <w:r w:rsidDel="00000000" w:rsidR="00000000" w:rsidRPr="00000000">
        <w:rPr/>
        <w:drawing>
          <wp:inline distB="114300" distT="114300" distL="114300" distR="114300">
            <wp:extent cx="3324515" cy="2514819"/>
            <wp:effectExtent b="0" l="0" r="0" t="0"/>
            <wp:docPr id="3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3324515" cy="2514819"/>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9 Результат обработки информации о продуктах</w:t>
      </w:r>
    </w:p>
    <w:p w:rsidR="00000000" w:rsidDel="00000000" w:rsidP="00000000" w:rsidRDefault="00000000" w:rsidRPr="00000000" w14:paraId="00000098">
      <w:pPr>
        <w:tabs>
          <w:tab w:val="left" w:leader="none" w:pos="1361"/>
        </w:tabs>
        <w:rPr/>
      </w:pPr>
      <w:r w:rsidDel="00000000" w:rsidR="00000000" w:rsidRPr="00000000">
        <w:rPr>
          <w:rtl w:val="0"/>
        </w:rPr>
      </w:r>
    </w:p>
    <w:p w:rsidR="00000000" w:rsidDel="00000000" w:rsidP="00000000" w:rsidRDefault="00000000" w:rsidRPr="00000000" w14:paraId="00000099">
      <w:pPr>
        <w:pStyle w:val="Heading2"/>
        <w:numPr>
          <w:ilvl w:val="1"/>
          <w:numId w:val="6"/>
        </w:numPr>
        <w:tabs>
          <w:tab w:val="left" w:leader="none" w:pos="1361"/>
        </w:tabs>
        <w:ind w:left="0" w:firstLine="680"/>
        <w:rPr/>
      </w:pPr>
      <w:bookmarkStart w:colFirst="0" w:colLast="0" w:name="_1ksv4uv" w:id="15"/>
      <w:bookmarkEnd w:id="15"/>
      <w:r w:rsidDel="00000000" w:rsidR="00000000" w:rsidRPr="00000000">
        <w:rPr>
          <w:rtl w:val="0"/>
        </w:rPr>
        <w:t xml:space="preserve">Векторизация</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Свойства графа не могут содержать данные в виде строкового формата, поэтому столбец 'product' должен быть векторизирован. Для этого использован TF-IDF - алгоритм, который вычисляет числовые представления слов в тексте, учитывая частотность их употребления и уникальность в контексте документов. Он состоит из двух основных компонентов: частоты термина (TF) и обратной частоты документа (IDF).</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Term Frequency (TF):</w:t>
      </w:r>
    </w:p>
    <w:p w:rsidR="00000000" w:rsidDel="00000000" w:rsidP="00000000" w:rsidRDefault="00000000" w:rsidRPr="00000000" w14:paraId="0000009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20" w:line="360" w:lineRule="auto"/>
        <w:ind w:left="2080" w:right="0" w:hanging="360"/>
        <w:jc w:val="both"/>
        <w:rPr>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Отражает частоту появления термина в документе. Определяет, насколько важно слово в конкретном документе.</w:t>
      </w:r>
      <w:r w:rsidDel="00000000" w:rsidR="00000000" w:rsidRPr="00000000">
        <w:rPr>
          <w:rtl w:val="0"/>
        </w:rPr>
      </w:r>
    </w:p>
    <w:p w:rsidR="00000000" w:rsidDel="00000000" w:rsidP="00000000" w:rsidRDefault="00000000" w:rsidRPr="00000000" w14:paraId="0000009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2080" w:right="0" w:hanging="360"/>
        <w:jc w:val="both"/>
        <w:rPr>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Вычисляется как отношение числа вхождений термина к общему числу слов в документе.</w:t>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Inverse Document Frequency (IDF):</w:t>
      </w:r>
    </w:p>
    <w:p w:rsidR="00000000" w:rsidDel="00000000" w:rsidP="00000000" w:rsidRDefault="00000000" w:rsidRPr="00000000" w14:paraId="0000009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120" w:line="360" w:lineRule="auto"/>
        <w:ind w:left="2080" w:right="0" w:hanging="360"/>
        <w:jc w:val="both"/>
        <w:rPr>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Отражает важность термина в контексте всего корпуса документов. IDF понижает вес часто встречающихся слов и повышает вес редко встречающихся слов.</w:t>
      </w:r>
      <w:r w:rsidDel="00000000" w:rsidR="00000000" w:rsidRPr="00000000">
        <w:rPr>
          <w:rtl w:val="0"/>
        </w:rPr>
      </w:r>
    </w:p>
    <w:p w:rsidR="00000000" w:rsidDel="00000000" w:rsidP="00000000" w:rsidRDefault="00000000" w:rsidRPr="00000000" w14:paraId="000000A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080" w:right="0" w:hanging="360"/>
        <w:jc w:val="both"/>
        <w:rPr>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Вычисляется как логарифм отношения общего числа документов к числу документов, содержащих данный термин.</w:t>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bookmarkStart w:colFirst="0" w:colLast="0" w:name="_44sinio" w:id="16"/>
      <w:bookmarkEnd w:id="16"/>
      <w:r w:rsidDel="00000000" w:rsidR="00000000" w:rsidRPr="00000000">
        <w:rPr>
          <w:rFonts w:ascii="Times New Roman" w:cs="Times New Roman" w:eastAsia="Times New Roman" w:hAnsi="Times New Roman"/>
          <w:sz w:val="28"/>
          <w:szCs w:val="28"/>
          <w:rtl w:val="0"/>
        </w:rPr>
        <w:t xml:space="preserve">Вычисление TF-IDF:</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TF-IDF для термина t в документе d вычисляется как произведение TF и IDF:</w:t>
      </w:r>
    </w:p>
    <w:p w:rsidR="00000000" w:rsidDel="00000000" w:rsidP="00000000" w:rsidRDefault="00000000" w:rsidRPr="00000000" w14:paraId="000000A3">
      <w:pPr>
        <w:jc w:val="center"/>
        <w:rPr>
          <w:rFonts w:ascii="Cambria Math" w:cs="Cambria Math" w:eastAsia="Cambria Math" w:hAnsi="Cambria Math"/>
          <w:sz w:val="28"/>
          <w:szCs w:val="28"/>
        </w:rPr>
      </w:pPr>
      <m:oMath>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TF-IDF</m:t>
            </m:r>
          </m:e>
          <m:sub>
            <m:r>
              <w:rPr>
                <w:rFonts w:ascii="Cambria Math" w:cs="Cambria Math" w:eastAsia="Cambria Math" w:hAnsi="Cambria Math"/>
                <w:sz w:val="28"/>
                <w:szCs w:val="28"/>
              </w:rPr>
              <m:t xml:space="preserve">t,d</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TF</m:t>
            </m:r>
          </m:e>
          <m:sub>
            <m:r>
              <w:rPr>
                <w:rFonts w:ascii="Cambria Math" w:cs="Cambria Math" w:eastAsia="Cambria Math" w:hAnsi="Cambria Math"/>
                <w:sz w:val="28"/>
                <w:szCs w:val="28"/>
              </w:rPr>
              <m:t xml:space="preserve">t</m:t>
            </m:r>
          </m:sub>
        </m:sSub>
        <m:r>
          <w:rPr>
            <w:rFonts w:ascii="Cambria Math" w:cs="Cambria Math" w:eastAsia="Cambria Math" w:hAnsi="Cambria Math"/>
            <w:sz w:val="28"/>
            <w:szCs w:val="28"/>
          </w:rPr>
          <m:t xml:space="preserve">*</m:t>
        </m:r>
        <m:sSub>
          <m:sSubPr>
            <m:ctrlPr>
              <w:rPr>
                <w:rFonts w:ascii="Cambria Math" w:cs="Cambria Math" w:eastAsia="Cambria Math" w:hAnsi="Cambria Math"/>
                <w:sz w:val="28"/>
                <w:szCs w:val="28"/>
              </w:rPr>
            </m:ctrlPr>
          </m:sSubPr>
          <m:e>
            <m:r>
              <w:rPr>
                <w:rFonts w:ascii="Cambria Math" w:cs="Cambria Math" w:eastAsia="Cambria Math" w:hAnsi="Cambria Math"/>
                <w:sz w:val="28"/>
                <w:szCs w:val="28"/>
              </w:rPr>
              <m:t xml:space="preserve">IDF</m:t>
            </m:r>
          </m:e>
          <m:sub>
            <m:r>
              <w:rPr>
                <w:rFonts w:ascii="Cambria Math" w:cs="Cambria Math" w:eastAsia="Cambria Math" w:hAnsi="Cambria Math"/>
                <w:sz w:val="28"/>
                <w:szCs w:val="28"/>
              </w:rPr>
              <m:t xml:space="preserve">d</m:t>
            </m:r>
          </m:sub>
        </m:sSub>
      </m:oMath>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before="120" w:line="360" w:lineRule="auto"/>
        <w:ind w:firstLine="680"/>
        <w:jc w:val="both"/>
        <w:rPr>
          <w:rFonts w:ascii="Times New Roman" w:cs="Times New Roman" w:eastAsia="Times New Roman" w:hAnsi="Times New Roman"/>
          <w:i w:val="1"/>
          <w:sz w:val="28"/>
          <w:szCs w:val="28"/>
        </w:rPr>
      </w:pPr>
      <w:r w:rsidDel="00000000" w:rsidR="00000000" w:rsidRPr="00000000">
        <w:rPr>
          <w:rtl w:val="0"/>
        </w:rPr>
      </w:r>
    </w:p>
    <w:p w:rsidR="00000000" w:rsidDel="00000000" w:rsidP="00000000" w:rsidRDefault="00000000" w:rsidRPr="00000000" w14:paraId="000000A5">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39183" cy="2324379"/>
            <wp:effectExtent b="0" l="0" r="0" t="0"/>
            <wp:docPr id="38"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4439183" cy="232437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10 Реализация векторизации</w:t>
      </w:r>
    </w:p>
    <w:p w:rsidR="00000000" w:rsidDel="00000000" w:rsidP="00000000" w:rsidRDefault="00000000" w:rsidRPr="00000000" w14:paraId="000000A7">
      <w:pPr>
        <w:tabs>
          <w:tab w:val="left" w:leader="none" w:pos="1361"/>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pStyle w:val="Heading2"/>
        <w:numPr>
          <w:ilvl w:val="1"/>
          <w:numId w:val="6"/>
        </w:numPr>
        <w:tabs>
          <w:tab w:val="left" w:leader="none" w:pos="1361"/>
        </w:tabs>
        <w:ind w:left="0" w:firstLine="680"/>
        <w:rPr/>
      </w:pPr>
      <w:bookmarkStart w:colFirst="0" w:colLast="0" w:name="_2jxsxqh" w:id="17"/>
      <w:bookmarkEnd w:id="17"/>
      <w:r w:rsidDel="00000000" w:rsidR="00000000" w:rsidRPr="00000000">
        <w:rPr>
          <w:rtl w:val="0"/>
        </w:rPr>
        <w:t xml:space="preserve">Создание графа</w:t>
      </w:r>
    </w:p>
    <w:p w:rsidR="00000000" w:rsidDel="00000000" w:rsidP="00000000" w:rsidRDefault="00000000" w:rsidRPr="00000000" w14:paraId="000000A9">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создается отсортированный список всех уникальных ИНН заказчиков и поставщиков. Каждому значению присваивается порядковый номер. </w:t>
      </w:r>
    </w:p>
    <w:p w:rsidR="00000000" w:rsidDel="00000000" w:rsidP="00000000" w:rsidRDefault="00000000" w:rsidRPr="00000000" w14:paraId="000000AA">
      <w:pP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91281" cy="3372564"/>
            <wp:effectExtent b="0" l="0" r="0" t="0"/>
            <wp:docPr id="40"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2391281" cy="337256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11 Формирование вершин графа</w:t>
      </w:r>
    </w:p>
    <w:p w:rsidR="00000000" w:rsidDel="00000000" w:rsidP="00000000" w:rsidRDefault="00000000" w:rsidRPr="00000000" w14:paraId="000000AC">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создания графа и дальнейшей работы с ним используется библиотека DGL - фрэймворк для построения моделей глубокого обучения на графах, в котором граф представляет из себя отдельную графовую структуру, похожу на структуру графа из networkx. Ключевые свойства:</w:t>
      </w:r>
    </w:p>
    <w:p w:rsidR="00000000" w:rsidDel="00000000" w:rsidP="00000000" w:rsidRDefault="00000000" w:rsidRPr="00000000" w14:paraId="000000A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60" w:lineRule="auto"/>
        <w:ind w:left="2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простой в использовании</w:t>
      </w:r>
    </w:p>
    <w:p w:rsidR="00000000" w:rsidDel="00000000" w:rsidP="00000000" w:rsidRDefault="00000000" w:rsidRPr="00000000" w14:paraId="000000A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высокопроизводительный</w:t>
      </w:r>
    </w:p>
    <w:p w:rsidR="00000000" w:rsidDel="00000000" w:rsidP="00000000" w:rsidRDefault="00000000" w:rsidRPr="00000000" w14:paraId="000000A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208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масштабируемый</w:t>
      </w:r>
    </w:p>
    <w:p w:rsidR="00000000" w:rsidDel="00000000" w:rsidP="00000000" w:rsidRDefault="00000000" w:rsidRPr="00000000" w14:paraId="000000B0">
      <w:pPr>
        <w:spacing w:after="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2991" cy="848064"/>
            <wp:effectExtent b="0" l="0" r="0" t="0"/>
            <wp:docPr id="41"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4792991" cy="848064"/>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br w:type="textWrapping"/>
        <w:t xml:space="preserve">Рис. 12 Создание графа с помощью DGL</w:t>
      </w:r>
    </w:p>
    <w:p w:rsidR="00000000" w:rsidDel="00000000" w:rsidP="00000000" w:rsidRDefault="00000000" w:rsidRPr="00000000" w14:paraId="000000B1">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Вершины графа - ИНН поставщиков и заказчиков. Команда g.ndata['products'] = nodes_info используется для присвоения данных узлов графа, хранящихся в переменной nodes_info, под ключом 'products'. Команда g.edata['order_price'] = torch.tensor(edges['order_price']) используется для присвоения данных рёбер графа, хранящихся в переменной edges['order_price'], под ключом 'order_price'. </w:t>
      </w:r>
    </w:p>
    <w:p w:rsidR="00000000" w:rsidDel="00000000" w:rsidP="00000000" w:rsidRDefault="00000000" w:rsidRPr="00000000" w14:paraId="000000B2">
      <w:pPr>
        <w:spacing w:after="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67672" cy="3381879"/>
            <wp:effectExtent b="0" l="0" r="0" t="0"/>
            <wp:docPr id="42"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3667672" cy="3381879"/>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13 Информация о графе</w:t>
      </w:r>
    </w:p>
    <w:p w:rsidR="00000000" w:rsidDel="00000000" w:rsidP="00000000" w:rsidRDefault="00000000" w:rsidRPr="00000000" w14:paraId="000000B4">
      <w:pPr>
        <w:spacing w:after="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1078" cy="3610642"/>
            <wp:effectExtent b="0" l="0" r="0" t="0"/>
            <wp:docPr id="43" name="image48.png"/>
            <a:graphic>
              <a:graphicData uri="http://schemas.openxmlformats.org/drawingml/2006/picture">
                <pic:pic>
                  <pic:nvPicPr>
                    <pic:cNvPr id="0" name="image48.png"/>
                    <pic:cNvPicPr preferRelativeResize="0"/>
                  </pic:nvPicPr>
                  <pic:blipFill>
                    <a:blip r:embed="rId21"/>
                    <a:srcRect b="3566" l="0" r="0" t="5515"/>
                    <a:stretch>
                      <a:fillRect/>
                    </a:stretch>
                  </pic:blipFill>
                  <pic:spPr>
                    <a:xfrm>
                      <a:off x="0" y="0"/>
                      <a:ext cx="4811078" cy="3610642"/>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14 Визуализация графа</w:t>
      </w:r>
    </w:p>
    <w:p w:rsidR="00000000" w:rsidDel="00000000" w:rsidP="00000000" w:rsidRDefault="00000000" w:rsidRPr="00000000" w14:paraId="000000B6">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визуализации графа использована библиотека networkx. Customer_INN - вершины, помеченные голубым цветом, provider_INN - фиолетовым цветом.</w:t>
      </w:r>
    </w:p>
    <w:p w:rsidR="00000000" w:rsidDel="00000000" w:rsidP="00000000" w:rsidRDefault="00000000" w:rsidRPr="00000000" w14:paraId="000000B7">
      <w:pPr>
        <w:spacing w:after="0" w:before="12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pStyle w:val="Heading2"/>
        <w:numPr>
          <w:ilvl w:val="1"/>
          <w:numId w:val="6"/>
        </w:numPr>
        <w:tabs>
          <w:tab w:val="left" w:leader="none" w:pos="1361"/>
        </w:tabs>
        <w:ind w:left="0" w:firstLine="680"/>
        <w:rPr/>
      </w:pPr>
      <w:bookmarkStart w:colFirst="0" w:colLast="0" w:name="_z337ya" w:id="18"/>
      <w:bookmarkEnd w:id="18"/>
      <w:r w:rsidDel="00000000" w:rsidR="00000000" w:rsidRPr="00000000">
        <w:rPr>
          <w:rtl w:val="0"/>
        </w:rPr>
        <w:t xml:space="preserve">Разделение на тренировочную и тестовую выборки</w:t>
      </w:r>
    </w:p>
    <w:p w:rsidR="00000000" w:rsidDel="00000000" w:rsidP="00000000" w:rsidRDefault="00000000" w:rsidRPr="00000000" w14:paraId="000000B9">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split_graph выполняет разбиение его рёбер на тренировочный и тестовый наборы, создавая также позитивные и негативные примеры рёбер. Доля рёбер, которые попадут в тестовый набор = 10%. </w:t>
      </w:r>
    </w:p>
    <w:p w:rsidR="00000000" w:rsidDel="00000000" w:rsidP="00000000" w:rsidRDefault="00000000" w:rsidRPr="00000000" w14:paraId="000000BA">
      <w:pP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30152" cy="552858"/>
            <wp:effectExtent b="0" l="0" r="0" t="0"/>
            <wp:docPr id="44"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1830152" cy="55285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15 Размеры тренировочной и тестовой выборок</w:t>
      </w:r>
    </w:p>
    <w:p w:rsidR="00000000" w:rsidDel="00000000" w:rsidP="00000000" w:rsidRDefault="00000000" w:rsidRPr="00000000" w14:paraId="000000BC">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создания именно негативных примеров ребер для начала создается adj - разреженная матрица смежности графа, затем adj_negative - матрица, содержащая 1 в местах отсутствующих рёбер и 0 в местах существующих рёбер. Negative_cust и negative_prov - индексы узлов, которые формируют негативные рёбра (не существующие в графе рёбра). В итоге получаются: </w:t>
      </w:r>
    </w:p>
    <w:p w:rsidR="00000000" w:rsidDel="00000000" w:rsidP="00000000" w:rsidRDefault="00000000" w:rsidRPr="00000000" w14:paraId="000000BD">
      <w:pPr>
        <w:numPr>
          <w:ilvl w:val="0"/>
          <w:numId w:val="9"/>
        </w:numPr>
        <w:spacing w:after="0" w:before="12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train_g - тренировочный граф, созданный путём удаления тестовых рёбер из исходного графа</w:t>
      </w:r>
    </w:p>
    <w:p w:rsidR="00000000" w:rsidDel="00000000" w:rsidP="00000000" w:rsidRDefault="00000000" w:rsidRPr="00000000" w14:paraId="000000BE">
      <w:pPr>
        <w:numPr>
          <w:ilvl w:val="0"/>
          <w:numId w:val="9"/>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test_g - тестовый граф, созданный путём удаления тренировочных рёбер из исходного графа</w:t>
      </w:r>
    </w:p>
    <w:p w:rsidR="00000000" w:rsidDel="00000000" w:rsidP="00000000" w:rsidRDefault="00000000" w:rsidRPr="00000000" w14:paraId="000000BF">
      <w:pPr>
        <w:numPr>
          <w:ilvl w:val="0"/>
          <w:numId w:val="9"/>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train_pos_g - граф, содержащий позитивные тренировочные рёбра</w:t>
      </w:r>
    </w:p>
    <w:p w:rsidR="00000000" w:rsidDel="00000000" w:rsidP="00000000" w:rsidRDefault="00000000" w:rsidRPr="00000000" w14:paraId="000000C0">
      <w:pPr>
        <w:numPr>
          <w:ilvl w:val="0"/>
          <w:numId w:val="9"/>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train_negative_g - граф, содержащий негативные тренировочные рёбра</w:t>
      </w:r>
    </w:p>
    <w:p w:rsidR="00000000" w:rsidDel="00000000" w:rsidP="00000000" w:rsidRDefault="00000000" w:rsidRPr="00000000" w14:paraId="000000C1">
      <w:pPr>
        <w:numPr>
          <w:ilvl w:val="0"/>
          <w:numId w:val="9"/>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test_pos_g - граф, содержащий позитивные тестовые рёбра</w:t>
      </w:r>
    </w:p>
    <w:p w:rsidR="00000000" w:rsidDel="00000000" w:rsidP="00000000" w:rsidRDefault="00000000" w:rsidRPr="00000000" w14:paraId="000000C2">
      <w:pPr>
        <w:numPr>
          <w:ilvl w:val="0"/>
          <w:numId w:val="9"/>
        </w:numPr>
        <w:spacing w:after="0"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test_negative_g - граф, содержащий негативные тестовые рёбра</w:t>
      </w:r>
    </w:p>
    <w:p w:rsidR="00000000" w:rsidDel="00000000" w:rsidP="00000000" w:rsidRDefault="00000000" w:rsidRPr="00000000" w14:paraId="000000C3">
      <w:pPr>
        <w:spacing w:after="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91502" cy="2362338"/>
            <wp:effectExtent b="0" l="0" r="0" t="0"/>
            <wp:docPr id="45"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591502" cy="2362338"/>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16 Параметры после применения split_graph</w:t>
      </w:r>
    </w:p>
    <w:p w:rsidR="00000000" w:rsidDel="00000000" w:rsidP="00000000" w:rsidRDefault="00000000" w:rsidRPr="00000000" w14:paraId="000000C5">
      <w:pPr>
        <w:pStyle w:val="Heading2"/>
        <w:numPr>
          <w:ilvl w:val="1"/>
          <w:numId w:val="6"/>
        </w:numPr>
        <w:tabs>
          <w:tab w:val="left" w:leader="none" w:pos="1361"/>
        </w:tabs>
        <w:ind w:left="0" w:firstLine="680"/>
        <w:rPr/>
      </w:pPr>
      <w:bookmarkStart w:colFirst="0" w:colLast="0" w:name="_3j2qqm3" w:id="19"/>
      <w:bookmarkEnd w:id="19"/>
      <w:r w:rsidDel="00000000" w:rsidR="00000000" w:rsidRPr="00000000">
        <w:rPr>
          <w:rtl w:val="0"/>
        </w:rPr>
        <w:t xml:space="preserve">Используемые метрики</w:t>
      </w:r>
    </w:p>
    <w:p w:rsidR="00000000" w:rsidDel="00000000" w:rsidP="00000000" w:rsidRDefault="00000000" w:rsidRPr="00000000" w14:paraId="000000C6">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вычисления метрик эффективности прописаные функции:</w:t>
      </w:r>
    </w:p>
    <w:p w:rsidR="00000000" w:rsidDel="00000000" w:rsidP="00000000" w:rsidRDefault="00000000" w:rsidRPr="00000000" w14:paraId="000000C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compute_loss вычисляет бинарную кросс-энтропию для заданных положительных и отрицательных оценок</w:t>
      </w:r>
    </w:p>
    <w:p w:rsidR="00000000" w:rsidDel="00000000" w:rsidP="00000000" w:rsidRDefault="00000000" w:rsidRPr="00000000" w14:paraId="000000C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compute_accuracy вычисляет точность классификации для положительных и отрицательных оценок (pred_labels создаются на основе порога 0.5)</w:t>
      </w:r>
    </w:p>
    <w:p w:rsidR="00000000" w:rsidDel="00000000" w:rsidP="00000000" w:rsidRDefault="00000000" w:rsidRPr="00000000" w14:paraId="000000C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compute_f1 - вычисляет F1-меру для положительных и отрицательных оценок</w:t>
      </w:r>
    </w:p>
    <w:p w:rsidR="00000000" w:rsidDel="00000000" w:rsidP="00000000" w:rsidRDefault="00000000" w:rsidRPr="00000000" w14:paraId="000000C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compute_auc - вычисляет AUC (Area Under Curve), то есть площадь под ROC-кривой, которая показывает качество ранжирования модели для положительных и отрицательных оценок.</w:t>
      </w:r>
    </w:p>
    <w:p w:rsidR="00000000" w:rsidDel="00000000" w:rsidP="00000000" w:rsidRDefault="00000000" w:rsidRPr="00000000" w14:paraId="000000C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compute_conf_matrix - вычисляет матрицу ошибок (confusion matrix) для положительных и отрицательных оцено</w:t>
      </w:r>
    </w:p>
    <w:p w:rsidR="00000000" w:rsidDel="00000000" w:rsidP="00000000" w:rsidRDefault="00000000" w:rsidRPr="00000000" w14:paraId="000000CC">
      <w:pPr>
        <w:tabs>
          <w:tab w:val="left" w:leader="none" w:pos="1361"/>
        </w:tabs>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pStyle w:val="Heading2"/>
        <w:numPr>
          <w:ilvl w:val="1"/>
          <w:numId w:val="6"/>
        </w:numPr>
        <w:tabs>
          <w:tab w:val="left" w:leader="none" w:pos="1361"/>
        </w:tabs>
        <w:ind w:left="0" w:firstLine="680"/>
        <w:rPr/>
      </w:pPr>
      <w:bookmarkStart w:colFirst="0" w:colLast="0" w:name="_1y810tw" w:id="20"/>
      <w:bookmarkEnd w:id="20"/>
      <w:r w:rsidDel="00000000" w:rsidR="00000000" w:rsidRPr="00000000">
        <w:rPr>
          <w:rtl w:val="0"/>
        </w:rPr>
        <w:t xml:space="preserve">DotPredictor</w:t>
      </w:r>
    </w:p>
    <w:p w:rsidR="00000000" w:rsidDel="00000000" w:rsidP="00000000" w:rsidRDefault="00000000" w:rsidRPr="00000000" w14:paraId="000000CE">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DotPredictor является наследником nn.Module и предназначен для предсказания наличия ребра между двумя узлами. g.local_scope() создаёт локальную копию данных узлов и рёбер графа. Все изменения данных узлов и рёбер внутри этого блока будут локальными и не повлияют на исходный граф. Далее g.ndata['h'] = h присваивает входные представления узлов (node embeddings) h атрибуту 'h' всех узлов графа g. Функция g.apply_edges применяет другую функцию ко всем рёбрам в графе. В данном случае используется fn.u_dot_v('h', 'h', 'score'), что выполняет скалярное произведение между представлениями начальных (u) и конечных (v) узлов каждого ребра.'score' - атрибут, в который сохраняются результаты скалярного произведения.</w:t>
      </w:r>
    </w:p>
    <w:p w:rsidR="00000000" w:rsidDel="00000000" w:rsidP="00000000" w:rsidRDefault="00000000" w:rsidRPr="00000000" w14:paraId="000000CF">
      <w:pPr>
        <w:tabs>
          <w:tab w:val="left" w:leader="none" w:pos="1361"/>
        </w:tabs>
        <w:jc w:val="center"/>
        <w:rPr/>
      </w:pPr>
      <w:r w:rsidDel="00000000" w:rsidR="00000000" w:rsidRPr="00000000">
        <w:rPr/>
        <w:drawing>
          <wp:inline distB="114300" distT="114300" distL="114300" distR="114300">
            <wp:extent cx="4972342" cy="1295476"/>
            <wp:effectExtent b="0" l="0" r="0" t="0"/>
            <wp:docPr id="47"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4972342" cy="129547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0" w:before="12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17 DotPredictor</w:t>
      </w:r>
    </w:p>
    <w:p w:rsidR="00000000" w:rsidDel="00000000" w:rsidP="00000000" w:rsidRDefault="00000000" w:rsidRPr="00000000" w14:paraId="000000D1">
      <w:pPr>
        <w:tabs>
          <w:tab w:val="left" w:leader="none" w:pos="1361"/>
        </w:tabs>
        <w:rPr/>
      </w:pPr>
      <w:r w:rsidDel="00000000" w:rsidR="00000000" w:rsidRPr="00000000">
        <w:rPr>
          <w:rtl w:val="0"/>
        </w:rPr>
      </w:r>
    </w:p>
    <w:p w:rsidR="00000000" w:rsidDel="00000000" w:rsidP="00000000" w:rsidRDefault="00000000" w:rsidRPr="00000000" w14:paraId="000000D2">
      <w:pPr>
        <w:pStyle w:val="Heading2"/>
        <w:numPr>
          <w:ilvl w:val="1"/>
          <w:numId w:val="6"/>
        </w:numPr>
        <w:tabs>
          <w:tab w:val="left" w:leader="none" w:pos="1361"/>
        </w:tabs>
        <w:ind w:left="0" w:firstLine="680"/>
        <w:rPr/>
      </w:pPr>
      <w:bookmarkStart w:colFirst="0" w:colLast="0" w:name="_4i7ojhp" w:id="21"/>
      <w:bookmarkEnd w:id="21"/>
      <w:r w:rsidDel="00000000" w:rsidR="00000000" w:rsidRPr="00000000">
        <w:rPr>
          <w:rtl w:val="0"/>
        </w:rPr>
        <w:t xml:space="preserve">Модель GraphSAGE</w:t>
      </w:r>
    </w:p>
    <w:p w:rsidR="00000000" w:rsidDel="00000000" w:rsidP="00000000" w:rsidRDefault="00000000" w:rsidRPr="00000000" w14:paraId="000000D3">
      <w:pPr>
        <w:spacing w:after="0" w:before="120" w:line="360" w:lineRule="auto"/>
        <w:ind w:firstLine="680"/>
        <w:jc w:val="both"/>
        <w:rPr>
          <w:rFonts w:ascii="Times New Roman" w:cs="Times New Roman" w:eastAsia="Times New Roman" w:hAnsi="Times New Roman"/>
          <w:sz w:val="28"/>
          <w:szCs w:val="28"/>
          <w:highlight w:val="red"/>
        </w:rPr>
      </w:pPr>
      <w:r w:rsidDel="00000000" w:rsidR="00000000" w:rsidRPr="00000000">
        <w:rPr>
          <w:rFonts w:ascii="Times New Roman" w:cs="Times New Roman" w:eastAsia="Times New Roman" w:hAnsi="Times New Roman"/>
          <w:sz w:val="28"/>
          <w:szCs w:val="28"/>
          <w:rtl w:val="0"/>
        </w:rPr>
        <w:t xml:space="preserve">Первая модель GraphSAGE с двумя слоями SAGEConv с методом агрегации "mean" и функцией активации ReLU. </w:t>
      </w:r>
      <w:r w:rsidDel="00000000" w:rsidR="00000000" w:rsidRPr="00000000">
        <w:rPr>
          <w:rtl w:val="0"/>
        </w:rPr>
      </w:r>
    </w:p>
    <w:p w:rsidR="00000000" w:rsidDel="00000000" w:rsidP="00000000" w:rsidRDefault="00000000" w:rsidRPr="00000000" w14:paraId="000000D4">
      <w:pPr>
        <w:tabs>
          <w:tab w:val="left" w:leader="none" w:pos="1361"/>
        </w:tabs>
        <w:jc w:val="center"/>
        <w:rPr/>
      </w:pPr>
      <w:r w:rsidDel="00000000" w:rsidR="00000000" w:rsidRPr="00000000">
        <w:rPr/>
        <w:drawing>
          <wp:inline distB="114300" distT="114300" distL="114300" distR="114300">
            <wp:extent cx="4010972" cy="2029304"/>
            <wp:effectExtent b="0" l="0" r="0" t="0"/>
            <wp:docPr id="48"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4010972" cy="2029304"/>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18 Архитектура GraphSAGE</w:t>
      </w:r>
    </w:p>
    <w:p w:rsidR="00000000" w:rsidDel="00000000" w:rsidP="00000000" w:rsidRDefault="00000000" w:rsidRPr="00000000" w14:paraId="000000D6">
      <w:pPr>
        <w:tabs>
          <w:tab w:val="left" w:leader="none" w:pos="1361"/>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Метрики выглядят следующим образом: </w:t>
      </w:r>
    </w:p>
    <w:p w:rsidR="00000000" w:rsidDel="00000000" w:rsidP="00000000" w:rsidRDefault="00000000" w:rsidRPr="00000000" w14:paraId="000000D8">
      <w:pPr>
        <w:tabs>
          <w:tab w:val="left" w:leader="none" w:pos="1361"/>
        </w:tabs>
        <w:jc w:val="center"/>
        <w:rPr/>
      </w:pPr>
      <w:r w:rsidDel="00000000" w:rsidR="00000000" w:rsidRPr="00000000">
        <w:rPr/>
        <w:drawing>
          <wp:inline distB="114300" distT="114300" distL="114300" distR="114300">
            <wp:extent cx="1869595" cy="821224"/>
            <wp:effectExtent b="0" l="0" r="0" t="0"/>
            <wp:docPr id="3"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1869595" cy="821224"/>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leader="none" w:pos="1361"/>
        </w:tabs>
        <w:jc w:val="center"/>
        <w:rPr/>
      </w:pPr>
      <w:r w:rsidDel="00000000" w:rsidR="00000000" w:rsidRPr="00000000">
        <w:rPr/>
        <w:drawing>
          <wp:inline distB="114300" distT="114300" distL="114300" distR="114300">
            <wp:extent cx="3912708" cy="2914836"/>
            <wp:effectExtent b="0" l="0" r="0" t="0"/>
            <wp:docPr id="2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3912708" cy="2914836"/>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tabs>
          <w:tab w:val="left" w:leader="none" w:pos="1361"/>
        </w:tabs>
        <w:jc w:val="center"/>
        <w:rPr/>
      </w:pPr>
      <w:r w:rsidDel="00000000" w:rsidR="00000000" w:rsidRPr="00000000">
        <w:rPr/>
        <w:drawing>
          <wp:inline distB="114300" distT="114300" distL="114300" distR="114300">
            <wp:extent cx="2469670" cy="596606"/>
            <wp:effectExtent b="0" l="0" r="0" t="0"/>
            <wp:docPr id="35"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2469670" cy="59660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19 Метрики GraphSAGE</w:t>
      </w:r>
    </w:p>
    <w:p w:rsidR="00000000" w:rsidDel="00000000" w:rsidP="00000000" w:rsidRDefault="00000000" w:rsidRPr="00000000" w14:paraId="000000DC">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 = 1401: истинно позитивных предсказаний.</w:t>
        <w:br w:type="textWrapping"/>
        <w:t xml:space="preserve">FP = 1446: ложно позитивных предсказаний.</w:t>
        <w:br w:type="textWrapping"/>
        <w:t xml:space="preserve">FN = 104: ложно негативных предсказаний.</w:t>
        <w:br w:type="textWrapping"/>
        <w:t xml:space="preserve">TN = 2743: истинно негативных предсказаний.</w:t>
      </w:r>
    </w:p>
    <w:p w:rsidR="00000000" w:rsidDel="00000000" w:rsidP="00000000" w:rsidRDefault="00000000" w:rsidRPr="00000000" w14:paraId="000000DD">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Высокое количество TN: Модель правильно классифицирует большинство отрицательных примеров</w:t>
      </w:r>
    </w:p>
    <w:p w:rsidR="00000000" w:rsidDel="00000000" w:rsidP="00000000" w:rsidRDefault="00000000" w:rsidRPr="00000000" w14:paraId="000000DE">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Достаточно высокое TP и FP: Модель правильно классифицирует половину положительных примеров, при этом часто классифицирует негативные предсказания как позитивные</w:t>
      </w:r>
    </w:p>
    <w:p w:rsidR="00000000" w:rsidDel="00000000" w:rsidP="00000000" w:rsidRDefault="00000000" w:rsidRPr="00000000" w14:paraId="000000DF">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Низкое FN: Модель редко ошибается, классифицируя отрицательные примеры, как положительные</w:t>
      </w:r>
    </w:p>
    <w:p w:rsidR="00000000" w:rsidDel="00000000" w:rsidP="00000000" w:rsidRDefault="00000000" w:rsidRPr="00000000" w14:paraId="000000E0">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 всех моделях была использована кросс-валидация (cross-validation) - это метод оценки производительности модели машинного обучения, который позволяет оценить, насколько успешно модель обобщается на новые данные, которые она ранее не видела. </w:t>
      </w:r>
    </w:p>
    <w:p w:rsidR="00000000" w:rsidDel="00000000" w:rsidP="00000000" w:rsidRDefault="00000000" w:rsidRPr="00000000" w14:paraId="000000E1">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Метрики</w:t>
      </w:r>
    </w:p>
    <w:p w:rsidR="00000000" w:rsidDel="00000000" w:rsidP="00000000" w:rsidRDefault="00000000" w:rsidRPr="00000000" w14:paraId="000000E2">
      <w:pPr>
        <w:tabs>
          <w:tab w:val="left" w:leader="none" w:pos="1361"/>
        </w:tabs>
        <w:jc w:val="center"/>
        <w:rPr/>
      </w:pPr>
      <w:r w:rsidDel="00000000" w:rsidR="00000000" w:rsidRPr="00000000">
        <w:rPr/>
        <w:drawing>
          <wp:inline distB="114300" distT="114300" distL="114300" distR="114300">
            <wp:extent cx="2269645" cy="841467"/>
            <wp:effectExtent b="0" l="0" r="0" t="0"/>
            <wp:docPr id="12"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2269645" cy="841467"/>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19 Метрики кросс-валидации GraphSAGE</w:t>
      </w:r>
    </w:p>
    <w:p w:rsidR="00000000" w:rsidDel="00000000" w:rsidP="00000000" w:rsidRDefault="00000000" w:rsidRPr="00000000" w14:paraId="000000E4">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Средняя точность = 0.71900 указывает на то, что в среднем модель правильно классифицировала около 72% примеров на всех фолдах. То есть, примерно 3 из 4 примеров были правильно классифицированы. Среднее значение F1-меры = 0.74145 показывает среднюю гармоническую среднюю точность и полноту модели на всех фолдах. Это значение указывает на сбалансированность модели между точностью и полнотой. Среднее значение AUC = 0.82577 представляет собой среднюю площадь под кривой ROC (Receiver Operating Characteristic) для всех фолдов. Это показывает, насколько хорошо модель разделяет классы. В данном случае модель это делает достаточно хорошо.</w:t>
      </w:r>
    </w:p>
    <w:p w:rsidR="00000000" w:rsidDel="00000000" w:rsidP="00000000" w:rsidRDefault="00000000" w:rsidRPr="00000000" w14:paraId="000000E6">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pStyle w:val="Heading2"/>
        <w:numPr>
          <w:ilvl w:val="1"/>
          <w:numId w:val="6"/>
        </w:numPr>
        <w:tabs>
          <w:tab w:val="left" w:leader="none" w:pos="1361"/>
        </w:tabs>
        <w:ind w:left="0" w:firstLine="680"/>
        <w:rPr/>
      </w:pPr>
      <w:bookmarkStart w:colFirst="0" w:colLast="0" w:name="_2xcytpi" w:id="22"/>
      <w:bookmarkEnd w:id="22"/>
      <w:r w:rsidDel="00000000" w:rsidR="00000000" w:rsidRPr="00000000">
        <w:rPr>
          <w:rtl w:val="0"/>
        </w:rPr>
        <w:t xml:space="preserve">Модель GCN - 2 слоя</w:t>
      </w:r>
    </w:p>
    <w:p w:rsidR="00000000" w:rsidDel="00000000" w:rsidP="00000000" w:rsidRDefault="00000000" w:rsidRPr="00000000" w14:paraId="000000E8">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Вторая модель GCN с двумя слоями GraphConv, с функцией активации leaky ReLU, слоем нормализации и слоем dropout для регуляризации и предотвращения возможности переобучения.</w:t>
      </w:r>
    </w:p>
    <w:p w:rsidR="00000000" w:rsidDel="00000000" w:rsidP="00000000" w:rsidRDefault="00000000" w:rsidRPr="00000000" w14:paraId="000000E9">
      <w:pPr>
        <w:spacing w:after="0" w:before="120" w:line="360" w:lineRule="auto"/>
        <w:ind w:firstLine="68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86529" cy="2381385"/>
            <wp:effectExtent b="0" l="0" r="0" t="0"/>
            <wp:docPr id="1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4486529" cy="238138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20 Архитектура GCN_2</w:t>
      </w:r>
    </w:p>
    <w:p w:rsidR="00000000" w:rsidDel="00000000" w:rsidP="00000000" w:rsidRDefault="00000000" w:rsidRPr="00000000" w14:paraId="000000EB">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Метрики выглядят следующим образом: </w:t>
      </w:r>
    </w:p>
    <w:p w:rsidR="00000000" w:rsidDel="00000000" w:rsidP="00000000" w:rsidRDefault="00000000" w:rsidRPr="00000000" w14:paraId="000000ED">
      <w:pPr>
        <w:tabs>
          <w:tab w:val="left" w:leader="none" w:pos="1361"/>
        </w:tabs>
        <w:jc w:val="center"/>
        <w:rPr/>
      </w:pPr>
      <w:r w:rsidDel="00000000" w:rsidR="00000000" w:rsidRPr="00000000">
        <w:rPr/>
        <w:drawing>
          <wp:inline distB="114300" distT="114300" distL="114300" distR="114300">
            <wp:extent cx="1993420" cy="909000"/>
            <wp:effectExtent b="0" l="0" r="0" t="0"/>
            <wp:docPr id="9" name="image19.png"/>
            <a:graphic>
              <a:graphicData uri="http://schemas.openxmlformats.org/drawingml/2006/picture">
                <pic:pic>
                  <pic:nvPicPr>
                    <pic:cNvPr id="0" name="image19.png"/>
                    <pic:cNvPicPr preferRelativeResize="0"/>
                  </pic:nvPicPr>
                  <pic:blipFill>
                    <a:blip r:embed="rId31"/>
                    <a:srcRect b="0" l="0" r="0" t="0"/>
                    <a:stretch>
                      <a:fillRect/>
                    </a:stretch>
                  </pic:blipFill>
                  <pic:spPr>
                    <a:xfrm>
                      <a:off x="0" y="0"/>
                      <a:ext cx="1993420" cy="9090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leader="none" w:pos="1361"/>
        </w:tabs>
        <w:jc w:val="center"/>
        <w:rPr/>
      </w:pPr>
      <w:r w:rsidDel="00000000" w:rsidR="00000000" w:rsidRPr="00000000">
        <w:rPr/>
        <w:drawing>
          <wp:inline distB="114300" distT="114300" distL="114300" distR="114300">
            <wp:extent cx="3968388" cy="2978980"/>
            <wp:effectExtent b="0" l="0" r="0" t="0"/>
            <wp:docPr id="22"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3968388" cy="297898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tabs>
          <w:tab w:val="left" w:leader="none" w:pos="1361"/>
        </w:tabs>
        <w:jc w:val="center"/>
        <w:rPr/>
      </w:pPr>
      <w:r w:rsidDel="00000000" w:rsidR="00000000" w:rsidRPr="00000000">
        <w:rPr/>
        <w:drawing>
          <wp:inline distB="114300" distT="114300" distL="114300" distR="114300">
            <wp:extent cx="2631595" cy="642947"/>
            <wp:effectExtent b="0" l="0" r="0" t="0"/>
            <wp:docPr id="16"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631595" cy="642947"/>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 Метрики GCN_2</w:t>
      </w:r>
    </w:p>
    <w:p w:rsidR="00000000" w:rsidDel="00000000" w:rsidP="00000000" w:rsidRDefault="00000000" w:rsidRPr="00000000" w14:paraId="000000F1">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 = 47: истинно положительных предсказаний.</w:t>
        <w:br w:type="textWrapping"/>
        <w:t xml:space="preserve">FP = 2800: ложно позитивных предсказаний.</w:t>
        <w:br w:type="textWrapping"/>
        <w:t xml:space="preserve">FN = 49: ложно негативных предсказаний.</w:t>
        <w:br w:type="textWrapping"/>
        <w:t xml:space="preserve">TN = 2798: истинно позитивных предсказаний.</w:t>
      </w:r>
    </w:p>
    <w:p w:rsidR="00000000" w:rsidDel="00000000" w:rsidP="00000000" w:rsidRDefault="00000000" w:rsidRPr="00000000" w14:paraId="000000F2">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Высокое количество FP: Модель ошибочно классифицирует много отрицательных примеров как положительные</w:t>
      </w:r>
    </w:p>
    <w:p w:rsidR="00000000" w:rsidDel="00000000" w:rsidP="00000000" w:rsidRDefault="00000000" w:rsidRPr="00000000" w14:paraId="000000F3">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Высокое количество TN: Модель правильно классифицирует большинство отрицательных примеров</w:t>
      </w:r>
    </w:p>
    <w:p w:rsidR="00000000" w:rsidDel="00000000" w:rsidP="00000000" w:rsidRDefault="00000000" w:rsidRPr="00000000" w14:paraId="000000F4">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Низкое количество TP: Модель не может предсказывать положительные примеры</w:t>
      </w:r>
    </w:p>
    <w:p w:rsidR="00000000" w:rsidDel="00000000" w:rsidP="00000000" w:rsidRDefault="00000000" w:rsidRPr="00000000" w14:paraId="000000F5">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Низкое FN: Модель практически не ошибается, классифицируя положительные примеры как отрицательные, и наоборот.</w:t>
      </w:r>
    </w:p>
    <w:p w:rsidR="00000000" w:rsidDel="00000000" w:rsidP="00000000" w:rsidRDefault="00000000" w:rsidRPr="00000000" w14:paraId="000000F6">
      <w:pPr>
        <w:tabs>
          <w:tab w:val="left" w:leader="none" w:pos="1361"/>
        </w:tabs>
        <w:jc w:val="center"/>
        <w:rPr/>
      </w:pPr>
      <w:r w:rsidDel="00000000" w:rsidR="00000000" w:rsidRPr="00000000">
        <w:rPr/>
        <w:drawing>
          <wp:inline distB="114300" distT="114300" distL="114300" distR="114300">
            <wp:extent cx="2764945" cy="979981"/>
            <wp:effectExtent b="0" l="0" r="0" t="0"/>
            <wp:docPr id="8" name="image29.png"/>
            <a:graphic>
              <a:graphicData uri="http://schemas.openxmlformats.org/drawingml/2006/picture">
                <pic:pic>
                  <pic:nvPicPr>
                    <pic:cNvPr id="0" name="image29.png"/>
                    <pic:cNvPicPr preferRelativeResize="0"/>
                  </pic:nvPicPr>
                  <pic:blipFill>
                    <a:blip r:embed="rId34"/>
                    <a:srcRect b="0" l="0" r="0" t="0"/>
                    <a:stretch>
                      <a:fillRect/>
                    </a:stretch>
                  </pic:blipFill>
                  <pic:spPr>
                    <a:xfrm>
                      <a:off x="0" y="0"/>
                      <a:ext cx="2764945" cy="979981"/>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tabs>
          <w:tab w:val="left" w:leader="none" w:pos="1361"/>
        </w:tabs>
        <w:jc w:val="center"/>
        <w:rPr/>
      </w:pPr>
      <w:r w:rsidDel="00000000" w:rsidR="00000000" w:rsidRPr="00000000">
        <w:rPr>
          <w:rFonts w:ascii="Times New Roman" w:cs="Times New Roman" w:eastAsia="Times New Roman" w:hAnsi="Times New Roman"/>
          <w:sz w:val="28"/>
          <w:szCs w:val="28"/>
          <w:rtl w:val="0"/>
        </w:rPr>
        <w:t xml:space="preserve">Рис. 22 Метрики кросс-валидации GCN_2</w:t>
      </w:r>
      <w:r w:rsidDel="00000000" w:rsidR="00000000" w:rsidRPr="00000000">
        <w:rPr>
          <w:rtl w:val="0"/>
        </w:rPr>
      </w:r>
    </w:p>
    <w:p w:rsidR="00000000" w:rsidDel="00000000" w:rsidP="00000000" w:rsidRDefault="00000000" w:rsidRPr="00000000" w14:paraId="000000F8">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Потери стабилизируются около 0.693, что очень близко к значению для случайного угадывания в бинарной классификации. Точность в каждой эпохе и каждом фолде стабилизируется около 0.499-0.4995, что указывает на случайное угадывание. Средняя точность по всем фолдам равна 0.50000, что является показателем случайного угадывания в бинарной классификации. Средний F1-Score очень низкий — 0.06351. Это говорит о том, что модель плохо различает классы и не умеет правильно предсказывать положительные и отрицательные классы. Средний AUC равен 0.17692, что значительно ниже 0.5 и указывает на плохое качество классификации. AUC ниже 0.5 означает, что модель хуже, чем случайное угадывание.</w:t>
      </w:r>
    </w:p>
    <w:p w:rsidR="00000000" w:rsidDel="00000000" w:rsidP="00000000" w:rsidRDefault="00000000" w:rsidRPr="00000000" w14:paraId="000000F9">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A">
      <w:pPr>
        <w:pStyle w:val="Heading2"/>
        <w:numPr>
          <w:ilvl w:val="1"/>
          <w:numId w:val="6"/>
        </w:numPr>
        <w:tabs>
          <w:tab w:val="left" w:leader="none" w:pos="1361"/>
        </w:tabs>
        <w:ind w:left="0" w:firstLine="680"/>
        <w:rPr/>
      </w:pPr>
      <w:bookmarkStart w:colFirst="0" w:colLast="0" w:name="_1ci93xb" w:id="23"/>
      <w:bookmarkEnd w:id="23"/>
      <w:r w:rsidDel="00000000" w:rsidR="00000000" w:rsidRPr="00000000">
        <w:rPr>
          <w:rtl w:val="0"/>
        </w:rPr>
        <w:t xml:space="preserve">Модель GCN - 3 слоя</w:t>
      </w:r>
    </w:p>
    <w:p w:rsidR="00000000" w:rsidDel="00000000" w:rsidP="00000000" w:rsidRDefault="00000000" w:rsidRPr="00000000" w14:paraId="000000FB">
      <w:pPr>
        <w:spacing w:after="0" w:before="120" w:line="360" w:lineRule="auto"/>
        <w:ind w:firstLine="680"/>
        <w:jc w:val="both"/>
        <w:rPr>
          <w:rFonts w:ascii="Times New Roman" w:cs="Times New Roman" w:eastAsia="Times New Roman" w:hAnsi="Times New Roman"/>
          <w:sz w:val="28"/>
          <w:szCs w:val="28"/>
        </w:rPr>
      </w:pPr>
      <w:bookmarkStart w:colFirst="0" w:colLast="0" w:name="_3whwml4" w:id="24"/>
      <w:bookmarkEnd w:id="24"/>
      <w:r w:rsidDel="00000000" w:rsidR="00000000" w:rsidRPr="00000000">
        <w:rPr>
          <w:rFonts w:ascii="Times New Roman" w:cs="Times New Roman" w:eastAsia="Times New Roman" w:hAnsi="Times New Roman"/>
          <w:sz w:val="28"/>
          <w:szCs w:val="28"/>
          <w:rtl w:val="0"/>
        </w:rPr>
        <w:t xml:space="preserve">Третья модель аналогично прошлой, но в ней используется 3 слоя GraphConv</w:t>
      </w:r>
    </w:p>
    <w:p w:rsidR="00000000" w:rsidDel="00000000" w:rsidP="00000000" w:rsidRDefault="00000000" w:rsidRPr="00000000" w14:paraId="000000FC">
      <w:pPr>
        <w:tabs>
          <w:tab w:val="left" w:leader="none" w:pos="1361"/>
        </w:tabs>
        <w:jc w:val="center"/>
        <w:rPr/>
      </w:pPr>
      <w:r w:rsidDel="00000000" w:rsidR="00000000" w:rsidRPr="00000000">
        <w:rPr/>
        <w:drawing>
          <wp:inline distB="114300" distT="114300" distL="114300" distR="114300">
            <wp:extent cx="4467480" cy="2486167"/>
            <wp:effectExtent b="0" l="0" r="0" t="0"/>
            <wp:docPr id="21"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4467480" cy="248616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23 Архитектура GCN_3</w:t>
      </w:r>
    </w:p>
    <w:p w:rsidR="00000000" w:rsidDel="00000000" w:rsidP="00000000" w:rsidRDefault="00000000" w:rsidRPr="00000000" w14:paraId="000000FE">
      <w:pPr>
        <w:tabs>
          <w:tab w:val="left" w:leader="none" w:pos="1361"/>
        </w:tabs>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tabs>
          <w:tab w:val="left" w:leader="none" w:pos="1361"/>
        </w:tabs>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Метрики выглядят следующим образом: </w:t>
      </w:r>
    </w:p>
    <w:p w:rsidR="00000000" w:rsidDel="00000000" w:rsidP="00000000" w:rsidRDefault="00000000" w:rsidRPr="00000000" w14:paraId="00000100">
      <w:pPr>
        <w:tabs>
          <w:tab w:val="left" w:leader="none" w:pos="1361"/>
        </w:tabs>
        <w:jc w:val="center"/>
        <w:rPr/>
      </w:pPr>
      <w:r w:rsidDel="00000000" w:rsidR="00000000" w:rsidRPr="00000000">
        <w:rPr/>
        <w:drawing>
          <wp:inline distB="114300" distT="114300" distL="114300" distR="114300">
            <wp:extent cx="2093432" cy="917547"/>
            <wp:effectExtent b="0" l="0" r="0" t="0"/>
            <wp:docPr id="17"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2093432" cy="917547"/>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tabs>
          <w:tab w:val="left" w:leader="none" w:pos="1361"/>
        </w:tabs>
        <w:jc w:val="center"/>
        <w:rPr/>
      </w:pPr>
      <w:r w:rsidDel="00000000" w:rsidR="00000000" w:rsidRPr="00000000">
        <w:rPr/>
        <w:drawing>
          <wp:inline distB="114300" distT="114300" distL="114300" distR="114300">
            <wp:extent cx="4239578" cy="3186477"/>
            <wp:effectExtent b="0" l="0" r="0" t="0"/>
            <wp:docPr id="1"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239578" cy="3186477"/>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leader="none" w:pos="1361"/>
        </w:tabs>
        <w:jc w:val="center"/>
        <w:rPr/>
      </w:pPr>
      <w:r w:rsidDel="00000000" w:rsidR="00000000" w:rsidRPr="00000000">
        <w:rPr/>
        <w:drawing>
          <wp:inline distB="114300" distT="114300" distL="114300" distR="114300">
            <wp:extent cx="2660170" cy="600438"/>
            <wp:effectExtent b="0" l="0" r="0" t="0"/>
            <wp:docPr id="23"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2660170" cy="60043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24 Метрики GCN_3</w:t>
      </w:r>
    </w:p>
    <w:p w:rsidR="00000000" w:rsidDel="00000000" w:rsidP="00000000" w:rsidRDefault="00000000" w:rsidRPr="00000000" w14:paraId="00000104">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 = 1052: истинно позитивных предсказаний </w:t>
      </w:r>
    </w:p>
    <w:p w:rsidR="00000000" w:rsidDel="00000000" w:rsidP="00000000" w:rsidRDefault="00000000" w:rsidRPr="00000000" w14:paraId="00000105">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FP = 1795: ложно позитивных предсказаний.</w:t>
        <w:br w:type="textWrapping"/>
        <w:t xml:space="preserve">FN = 1026: ложно негативных предсказаний.</w:t>
        <w:br w:type="textWrapping"/>
        <w:t xml:space="preserve">TN = 1821: истинно негативных предсказаний.</w:t>
      </w:r>
    </w:p>
    <w:p w:rsidR="00000000" w:rsidDel="00000000" w:rsidP="00000000" w:rsidRDefault="00000000" w:rsidRPr="00000000" w14:paraId="00000106">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Высокое количество TN: Модель правильно классифицирует достаточно много отрицательных примеров</w:t>
      </w:r>
    </w:p>
    <w:p w:rsidR="00000000" w:rsidDel="00000000" w:rsidP="00000000" w:rsidRDefault="00000000" w:rsidRPr="00000000" w14:paraId="00000107">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Низкое количество TP: Модель плохо предсказывает положительные примеры, по сравнению с TN</w:t>
      </w:r>
    </w:p>
    <w:p w:rsidR="00000000" w:rsidDel="00000000" w:rsidP="00000000" w:rsidRDefault="00000000" w:rsidRPr="00000000" w14:paraId="00000108">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Высокое количество FP: Модель ошибочно классифицирует много отрицательных примеров как положительные</w:t>
      </w:r>
    </w:p>
    <w:p w:rsidR="00000000" w:rsidDel="00000000" w:rsidP="00000000" w:rsidRDefault="00000000" w:rsidRPr="00000000" w14:paraId="00000109">
      <w:pPr>
        <w:tabs>
          <w:tab w:val="left" w:leader="none" w:pos="1361"/>
        </w:tabs>
        <w:jc w:val="center"/>
        <w:rPr/>
      </w:pPr>
      <w:r w:rsidDel="00000000" w:rsidR="00000000" w:rsidRPr="00000000">
        <w:rPr/>
        <w:drawing>
          <wp:inline distB="114300" distT="114300" distL="114300" distR="114300">
            <wp:extent cx="2788758" cy="1025375"/>
            <wp:effectExtent b="0" l="0" r="0" t="0"/>
            <wp:docPr id="4"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2788758" cy="10253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left" w:leader="none" w:pos="1361"/>
        </w:tabs>
        <w:jc w:val="center"/>
        <w:rPr/>
      </w:pPr>
      <w:r w:rsidDel="00000000" w:rsidR="00000000" w:rsidRPr="00000000">
        <w:rPr>
          <w:rFonts w:ascii="Times New Roman" w:cs="Times New Roman" w:eastAsia="Times New Roman" w:hAnsi="Times New Roman"/>
          <w:sz w:val="28"/>
          <w:szCs w:val="28"/>
          <w:rtl w:val="0"/>
        </w:rPr>
        <w:t xml:space="preserve">Рис. 25 Метрики кросс-валидации GCN_3</w:t>
      </w:r>
      <w:r w:rsidDel="00000000" w:rsidR="00000000" w:rsidRPr="00000000">
        <w:rPr>
          <w:rtl w:val="0"/>
        </w:rPr>
      </w:r>
    </w:p>
    <w:p w:rsidR="00000000" w:rsidDel="00000000" w:rsidP="00000000" w:rsidRDefault="00000000" w:rsidRPr="00000000" w14:paraId="0000010B">
      <w:pPr>
        <w:tabs>
          <w:tab w:val="left" w:leader="none" w:pos="1361"/>
        </w:tabs>
        <w:jc w:val="center"/>
        <w:rPr/>
      </w:pPr>
      <w:r w:rsidDel="00000000" w:rsidR="00000000" w:rsidRPr="00000000">
        <w:rPr>
          <w:rtl w:val="0"/>
        </w:rPr>
      </w:r>
    </w:p>
    <w:p w:rsidR="00000000" w:rsidDel="00000000" w:rsidP="00000000" w:rsidRDefault="00000000" w:rsidRPr="00000000" w14:paraId="0000010C">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 = 0.50000 показывает, что модель правильно классифицирует примерно половину примеров. Это не лучше случайного угадывания для задачи бинарной классификации. F1-score значение 0.57147 указывает на более высокую производительность по сравнению с точностью, особенно учитывая сбалансированный вклад точности и полноты. F1-score выше, чем точность, может указывать на то, что модель лучше работает с одним из классов. AUC значение 0.54921 немного выше 0.5, что указывает на чуть лучшую производительность, чем случайное угадывание.</w:t>
      </w:r>
    </w:p>
    <w:p w:rsidR="00000000" w:rsidDel="00000000" w:rsidP="00000000" w:rsidRDefault="00000000" w:rsidRPr="00000000" w14:paraId="0000010D">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pStyle w:val="Heading2"/>
        <w:numPr>
          <w:ilvl w:val="1"/>
          <w:numId w:val="6"/>
        </w:numPr>
        <w:tabs>
          <w:tab w:val="left" w:leader="none" w:pos="1361"/>
        </w:tabs>
        <w:ind w:left="0" w:firstLine="680"/>
        <w:rPr/>
      </w:pPr>
      <w:bookmarkStart w:colFirst="0" w:colLast="0" w:name="_2bn6wsx" w:id="25"/>
      <w:bookmarkEnd w:id="25"/>
      <w:r w:rsidDel="00000000" w:rsidR="00000000" w:rsidRPr="00000000">
        <w:rPr>
          <w:rtl w:val="0"/>
        </w:rPr>
        <w:t xml:space="preserve">Модель с собственным SAGEConv</w:t>
      </w:r>
    </w:p>
    <w:p w:rsidR="00000000" w:rsidDel="00000000" w:rsidP="00000000" w:rsidRDefault="00000000" w:rsidRPr="00000000" w14:paraId="0000010F">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SAGEConv - это класс, реализующий самостоятельную свертвку для модели GraphSAGE. </w:t>
      </w:r>
    </w:p>
    <w:p w:rsidR="00000000" w:rsidDel="00000000" w:rsidP="00000000" w:rsidRDefault="00000000" w:rsidRPr="00000000" w14:paraId="0000011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12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Принимаются входные данные: граф g и признаки h.</w:t>
      </w:r>
    </w:p>
    <w:p w:rsidR="00000000" w:rsidDel="00000000" w:rsidP="00000000" w:rsidRDefault="00000000" w:rsidRPr="00000000" w14:paraId="0000011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Каждый узел отправляет свои признаки своим соседям (операция message_func=fn.copy_u("h", "m")).</w:t>
      </w:r>
    </w:p>
    <w:p w:rsidR="00000000" w:rsidDel="00000000" w:rsidP="00000000" w:rsidRDefault="00000000" w:rsidRPr="00000000" w14:paraId="0000011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Каждый узел принимает признаки своих соседей и вычисляет их среднее (операция reduce_func=fn.mean("m", "h_N")).</w:t>
      </w:r>
    </w:p>
    <w:p w:rsidR="00000000" w:rsidDel="00000000" w:rsidP="00000000" w:rsidRDefault="00000000" w:rsidRPr="00000000" w14:paraId="0000011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update_all сообщает, что нужно инициировать сообщение и сократить функции для всех узлов и ребер.</w:t>
      </w:r>
    </w:p>
    <w:p w:rsidR="00000000" w:rsidDel="00000000" w:rsidP="00000000" w:rsidRDefault="00000000" w:rsidRPr="00000000" w14:paraId="0000011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Применяется линейное преобразование, нормализацию и dropout к объединенным признакам.</w:t>
      </w:r>
    </w:p>
    <w:p w:rsidR="00000000" w:rsidDel="00000000" w:rsidP="00000000" w:rsidRDefault="00000000" w:rsidRPr="00000000" w14:paraId="0000011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Возвращаются обработанные признаки узлов.</w:t>
      </w:r>
    </w:p>
    <w:p w:rsidR="00000000" w:rsidDel="00000000" w:rsidP="00000000" w:rsidRDefault="00000000" w:rsidRPr="00000000" w14:paraId="00000116">
      <w:pPr>
        <w:tabs>
          <w:tab w:val="left" w:leader="none" w:pos="1361"/>
        </w:tabs>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tabs>
          <w:tab w:val="left" w:leader="none" w:pos="1361"/>
        </w:tabs>
        <w:jc w:val="center"/>
        <w:rPr/>
      </w:pPr>
      <w:r w:rsidDel="00000000" w:rsidR="00000000" w:rsidRPr="00000000">
        <w:rPr/>
        <w:drawing>
          <wp:inline distB="114300" distT="114300" distL="114300" distR="114300">
            <wp:extent cx="3362535" cy="3895968"/>
            <wp:effectExtent b="0" l="0" r="0" t="0"/>
            <wp:docPr id="1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3362535" cy="3895968"/>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26 Архитектура SAGEConv</w:t>
      </w:r>
    </w:p>
    <w:p w:rsidR="00000000" w:rsidDel="00000000" w:rsidP="00000000" w:rsidRDefault="00000000" w:rsidRPr="00000000" w14:paraId="00000119">
      <w:pPr>
        <w:tabs>
          <w:tab w:val="left" w:leader="none" w:pos="1361"/>
        </w:tabs>
        <w:rPr/>
      </w:pPr>
      <w:r w:rsidDel="00000000" w:rsidR="00000000" w:rsidRPr="00000000">
        <w:rPr>
          <w:rtl w:val="0"/>
        </w:rPr>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bookmarkStart w:colFirst="0" w:colLast="0" w:name="_qsh70q" w:id="26"/>
      <w:bookmarkEnd w:id="26"/>
      <w:r w:rsidDel="00000000" w:rsidR="00000000" w:rsidRPr="00000000">
        <w:rPr/>
        <w:drawing>
          <wp:inline distB="114300" distT="114300" distL="114300" distR="114300">
            <wp:extent cx="2183920" cy="912810"/>
            <wp:effectExtent b="0" l="0" r="0" t="0"/>
            <wp:docPr id="25" name="image13.png"/>
            <a:graphic>
              <a:graphicData uri="http://schemas.openxmlformats.org/drawingml/2006/picture">
                <pic:pic>
                  <pic:nvPicPr>
                    <pic:cNvPr id="0" name="image13.png"/>
                    <pic:cNvPicPr preferRelativeResize="0"/>
                  </pic:nvPicPr>
                  <pic:blipFill>
                    <a:blip r:embed="rId41"/>
                    <a:srcRect b="0" l="0" r="0" t="0"/>
                    <a:stretch>
                      <a:fillRect/>
                    </a:stretch>
                  </pic:blipFill>
                  <pic:spPr>
                    <a:xfrm>
                      <a:off x="0" y="0"/>
                      <a:ext cx="2183920" cy="91281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tabs>
          <w:tab w:val="left" w:leader="none" w:pos="1361"/>
        </w:tabs>
        <w:jc w:val="center"/>
        <w:rPr/>
      </w:pPr>
      <w:r w:rsidDel="00000000" w:rsidR="00000000" w:rsidRPr="00000000">
        <w:rPr/>
        <w:drawing>
          <wp:inline distB="114300" distT="114300" distL="114300" distR="114300">
            <wp:extent cx="4307995" cy="3200225"/>
            <wp:effectExtent b="0" l="0" r="0" t="0"/>
            <wp:docPr id="18"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4307995" cy="32002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tabs>
          <w:tab w:val="left" w:leader="none" w:pos="1361"/>
        </w:tabs>
        <w:jc w:val="center"/>
        <w:rPr/>
      </w:pPr>
      <w:r w:rsidDel="00000000" w:rsidR="00000000" w:rsidRPr="00000000">
        <w:rPr/>
        <w:drawing>
          <wp:inline distB="114300" distT="114300" distL="114300" distR="114300">
            <wp:extent cx="2279170" cy="618379"/>
            <wp:effectExtent b="0" l="0" r="0" t="0"/>
            <wp:docPr id="10"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2279170" cy="618379"/>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27 Метрики SAGEConv</w:t>
      </w:r>
    </w:p>
    <w:p w:rsidR="00000000" w:rsidDel="00000000" w:rsidP="00000000" w:rsidRDefault="00000000" w:rsidRPr="00000000" w14:paraId="0000011E">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 = 1593: истинно позитивных предсказаний</w:t>
        <w:br w:type="textWrapping"/>
        <w:t xml:space="preserve">FP = 1254: ложно позитивных предсказаний.</w:t>
        <w:br w:type="textWrapping"/>
        <w:t xml:space="preserve">FN = 540: ложно негативных предсказаний.</w:t>
        <w:br w:type="textWrapping"/>
        <w:t xml:space="preserve">TN = 2307: истинно негативных предсказаний.</w:t>
      </w:r>
    </w:p>
    <w:p w:rsidR="00000000" w:rsidDel="00000000" w:rsidP="00000000" w:rsidRDefault="00000000" w:rsidRPr="00000000" w14:paraId="0000011F">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Высокое количество TP и TN: Модель правильно классифицирует много положительных и отрицательных примеров (однако отрицательные примеры классифицирует лучше)</w:t>
      </w:r>
    </w:p>
    <w:p w:rsidR="00000000" w:rsidDel="00000000" w:rsidP="00000000" w:rsidRDefault="00000000" w:rsidRPr="00000000" w14:paraId="00000120">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Высокое количество FP: Модель ошибочно классифицирует много отрицательных примеров как положительные</w:t>
      </w:r>
    </w:p>
    <w:p w:rsidR="00000000" w:rsidDel="00000000" w:rsidP="00000000" w:rsidRDefault="00000000" w:rsidRPr="00000000" w14:paraId="00000121">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Низкое количество FN: Модель правильно классифицирует отрицательные примеры.</w:t>
      </w:r>
    </w:p>
    <w:p w:rsidR="00000000" w:rsidDel="00000000" w:rsidP="00000000" w:rsidRDefault="00000000" w:rsidRPr="00000000" w14:paraId="00000122">
      <w:pPr>
        <w:tabs>
          <w:tab w:val="left" w:leader="none" w:pos="1361"/>
        </w:tabs>
        <w:jc w:val="center"/>
        <w:rPr/>
      </w:pPr>
      <w:r w:rsidDel="00000000" w:rsidR="00000000" w:rsidRPr="00000000">
        <w:rPr/>
        <w:drawing>
          <wp:inline distB="114300" distT="114300" distL="114300" distR="114300">
            <wp:extent cx="2755420" cy="1077356"/>
            <wp:effectExtent b="0" l="0" r="0" t="0"/>
            <wp:docPr id="15"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2755420" cy="107735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28 Метрики кросс-валидации SAGEConv</w:t>
      </w:r>
    </w:p>
    <w:p w:rsidR="00000000" w:rsidDel="00000000" w:rsidP="00000000" w:rsidRDefault="00000000" w:rsidRPr="00000000" w14:paraId="00000124">
      <w:pPr>
        <w:tabs>
          <w:tab w:val="left" w:leader="none" w:pos="1361"/>
        </w:tabs>
        <w:jc w:val="center"/>
        <w:rPr/>
      </w:pPr>
      <w:r w:rsidDel="00000000" w:rsidR="00000000" w:rsidRPr="00000000">
        <w:rPr>
          <w:rtl w:val="0"/>
        </w:rPr>
      </w:r>
    </w:p>
    <w:p w:rsidR="00000000" w:rsidDel="00000000" w:rsidP="00000000" w:rsidRDefault="00000000" w:rsidRPr="00000000" w14:paraId="00000125">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 = 0.84261 показывает, что модель правильно классифицирует примерно 84% примеров. F1-score значение 0.77769, что значит, что модель достаточно хорошо сбалансирована между точностью и полнотой. AUC значение 0.92502 указывает на хорошую способность модели различать классы.</w:t>
      </w:r>
    </w:p>
    <w:p w:rsidR="00000000" w:rsidDel="00000000" w:rsidP="00000000" w:rsidRDefault="00000000" w:rsidRPr="00000000" w14:paraId="00000126">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pStyle w:val="Heading2"/>
        <w:numPr>
          <w:ilvl w:val="1"/>
          <w:numId w:val="6"/>
        </w:numPr>
        <w:tabs>
          <w:tab w:val="left" w:leader="none" w:pos="1361"/>
        </w:tabs>
        <w:ind w:left="0" w:firstLine="680"/>
        <w:rPr/>
      </w:pPr>
      <w:bookmarkStart w:colFirst="0" w:colLast="0" w:name="_3as4poj" w:id="27"/>
      <w:bookmarkEnd w:id="27"/>
      <w:r w:rsidDel="00000000" w:rsidR="00000000" w:rsidRPr="00000000">
        <w:rPr>
          <w:rtl w:val="0"/>
        </w:rPr>
        <w:t xml:space="preserve">Модель с собственным WeightedSAGEConv</w:t>
      </w:r>
    </w:p>
    <w:p w:rsidR="00000000" w:rsidDel="00000000" w:rsidP="00000000" w:rsidRDefault="00000000" w:rsidRPr="00000000" w14:paraId="00000128">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WeightedSAGEConv представляет собой слой графовой свёртки для модели GraphSAGE с учетом весов ребер графа.</w:t>
      </w:r>
    </w:p>
    <w:p w:rsidR="00000000" w:rsidDel="00000000" w:rsidP="00000000" w:rsidRDefault="00000000" w:rsidRPr="00000000" w14:paraId="0000012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Принимает входные данные: граф g, признаки h узлов и веса w ребер.</w:t>
      </w:r>
    </w:p>
    <w:p w:rsidR="00000000" w:rsidDel="00000000" w:rsidP="00000000" w:rsidRDefault="00000000" w:rsidRPr="00000000" w14:paraId="000001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Каждому ребру графа присваивается вес из тензора весов w.</w:t>
      </w:r>
    </w:p>
    <w:p w:rsidR="00000000" w:rsidDel="00000000" w:rsidP="00000000" w:rsidRDefault="00000000" w:rsidRPr="00000000" w14:paraId="000001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Выполняется графовая операция - каждый узел отправляет свои признаки своим соседям, умноженные на веса ребер (операция message_func=fn.u_mul_e("h", "w", "m")).</w:t>
      </w:r>
    </w:p>
    <w:p w:rsidR="00000000" w:rsidDel="00000000" w:rsidP="00000000" w:rsidRDefault="00000000" w:rsidRPr="00000000" w14:paraId="000001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Каждый узел принимает признаки своих соседей и вычисляет их среднее (операция reduce_func=fn.mean("m", "h_N")).</w:t>
      </w:r>
    </w:p>
    <w:p w:rsidR="00000000" w:rsidDel="00000000" w:rsidP="00000000" w:rsidRDefault="00000000" w:rsidRPr="00000000" w14:paraId="000001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Применяется линейное преобразование, нормализация и dropout к объединенным признакам.</w:t>
      </w:r>
    </w:p>
    <w:p w:rsidR="00000000" w:rsidDel="00000000" w:rsidP="00000000" w:rsidRDefault="00000000" w:rsidRPr="00000000" w14:paraId="000001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Возвращаются обработанные признаки узлов.</w:t>
      </w:r>
    </w:p>
    <w:p w:rsidR="00000000" w:rsidDel="00000000" w:rsidP="00000000" w:rsidRDefault="00000000" w:rsidRPr="00000000" w14:paraId="0000012F">
      <w:pPr>
        <w:tabs>
          <w:tab w:val="left" w:leader="none" w:pos="1361"/>
        </w:tabs>
        <w:spacing w:after="240" w:before="240" w:lineRule="auto"/>
        <w:jc w:val="center"/>
        <w:rPr/>
      </w:pPr>
      <w:r w:rsidDel="00000000" w:rsidR="00000000" w:rsidRPr="00000000">
        <w:rPr/>
        <w:drawing>
          <wp:inline distB="114300" distT="114300" distL="114300" distR="114300">
            <wp:extent cx="3734010" cy="4381746"/>
            <wp:effectExtent b="0" l="0" r="0" t="0"/>
            <wp:docPr id="13"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3734010" cy="4381746"/>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29 Архитектура WeightedSAGEConv</w:t>
      </w:r>
    </w:p>
    <w:p w:rsidR="00000000" w:rsidDel="00000000" w:rsidP="00000000" w:rsidRDefault="00000000" w:rsidRPr="00000000" w14:paraId="00000131">
      <w:pPr>
        <w:tabs>
          <w:tab w:val="left" w:leader="none" w:pos="1361"/>
        </w:tabs>
        <w:spacing w:after="240" w:before="240" w:lineRule="auto"/>
        <w:rPr/>
      </w:pPr>
      <w:r w:rsidDel="00000000" w:rsidR="00000000" w:rsidRPr="00000000">
        <w:rPr>
          <w:rtl w:val="0"/>
        </w:rPr>
      </w:r>
    </w:p>
    <w:p w:rsidR="00000000" w:rsidDel="00000000" w:rsidP="00000000" w:rsidRDefault="00000000" w:rsidRPr="00000000" w14:paraId="00000132">
      <w:pPr>
        <w:tabs>
          <w:tab w:val="left" w:leader="none" w:pos="1361"/>
        </w:tabs>
        <w:spacing w:after="240" w:before="240" w:lineRule="auto"/>
        <w:jc w:val="center"/>
        <w:rPr/>
      </w:pPr>
      <w:r w:rsidDel="00000000" w:rsidR="00000000" w:rsidRPr="00000000">
        <w:rPr/>
        <w:drawing>
          <wp:inline distB="114300" distT="114300" distL="114300" distR="114300">
            <wp:extent cx="2298220" cy="1028151"/>
            <wp:effectExtent b="0" l="0" r="0" t="0"/>
            <wp:docPr id="31"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2298220" cy="1028151"/>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leader="none" w:pos="1361"/>
        </w:tabs>
        <w:spacing w:after="240" w:before="240" w:lineRule="auto"/>
        <w:jc w:val="center"/>
        <w:rPr/>
      </w:pPr>
      <w:r w:rsidDel="00000000" w:rsidR="00000000" w:rsidRPr="00000000">
        <w:rPr/>
        <w:drawing>
          <wp:inline distB="114300" distT="114300" distL="114300" distR="114300">
            <wp:extent cx="4125278" cy="3093958"/>
            <wp:effectExtent b="0" l="0" r="0" t="0"/>
            <wp:docPr id="14"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4125278" cy="309395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tabs>
          <w:tab w:val="left" w:leader="none" w:pos="1361"/>
        </w:tabs>
        <w:spacing w:after="240" w:before="240" w:lineRule="auto"/>
        <w:jc w:val="center"/>
        <w:rPr/>
      </w:pPr>
      <w:r w:rsidDel="00000000" w:rsidR="00000000" w:rsidRPr="00000000">
        <w:rPr/>
        <w:drawing>
          <wp:inline distB="114300" distT="114300" distL="114300" distR="114300">
            <wp:extent cx="2360132" cy="578399"/>
            <wp:effectExtent b="0" l="0" r="0" t="0"/>
            <wp:docPr id="2"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2360132" cy="57839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30 Метрики WeightedSAGEConv</w:t>
      </w:r>
    </w:p>
    <w:p w:rsidR="00000000" w:rsidDel="00000000" w:rsidP="00000000" w:rsidRDefault="00000000" w:rsidRPr="00000000" w14:paraId="00000136">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TP = 2251: истинно позитивных предсказаний</w:t>
        <w:br w:type="textWrapping"/>
        <w:t xml:space="preserve">FP = 596: ложно позитивных предсказаний.</w:t>
        <w:br w:type="textWrapping"/>
        <w:t xml:space="preserve">FN = 1500: ложно негативных предсказаний.</w:t>
        <w:br w:type="textWrapping"/>
        <w:t xml:space="preserve">TN = 1347: истинно негативных предсказаний.</w:t>
      </w:r>
    </w:p>
    <w:p w:rsidR="00000000" w:rsidDel="00000000" w:rsidP="00000000" w:rsidRDefault="00000000" w:rsidRPr="00000000" w14:paraId="00000137">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Высокое количество TP: Модель правильно классифицирует много положительных примеров</w:t>
      </w:r>
    </w:p>
    <w:p w:rsidR="00000000" w:rsidDel="00000000" w:rsidP="00000000" w:rsidRDefault="00000000" w:rsidRPr="00000000" w14:paraId="00000138">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Умеренное количество TN: Модель нормально классифицирует отрицательные примеры</w:t>
      </w:r>
    </w:p>
    <w:p w:rsidR="00000000" w:rsidDel="00000000" w:rsidP="00000000" w:rsidRDefault="00000000" w:rsidRPr="00000000" w14:paraId="00000139">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Высокое количество FN: Модель ошибочно классифицирует много положительных примеров как отрицательные</w:t>
      </w:r>
    </w:p>
    <w:p w:rsidR="00000000" w:rsidDel="00000000" w:rsidP="00000000" w:rsidRDefault="00000000" w:rsidRPr="00000000" w14:paraId="0000013A">
      <w:pPr>
        <w:spacing w:after="0" w:before="12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Низкое количество FP: Модель мало ошибается, классифицируя негативные примеры как позитивные.</w:t>
      </w:r>
    </w:p>
    <w:p w:rsidR="00000000" w:rsidDel="00000000" w:rsidP="00000000" w:rsidRDefault="00000000" w:rsidRPr="00000000" w14:paraId="0000013B">
      <w:pPr>
        <w:tabs>
          <w:tab w:val="left" w:leader="none" w:pos="1361"/>
        </w:tabs>
        <w:spacing w:after="240" w:before="240" w:lineRule="auto"/>
        <w:jc w:val="center"/>
        <w:rPr/>
      </w:pPr>
      <w:r w:rsidDel="00000000" w:rsidR="00000000" w:rsidRPr="00000000">
        <w:rPr/>
        <w:drawing>
          <wp:inline distB="114300" distT="114300" distL="114300" distR="114300">
            <wp:extent cx="2669695" cy="973851"/>
            <wp:effectExtent b="0" l="0" r="0" t="0"/>
            <wp:docPr id="5"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2669695" cy="973851"/>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tabs>
          <w:tab w:val="left" w:leader="none" w:pos="1361"/>
        </w:tabs>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31 Метрики кросс-валидации WeightedSAGEConv</w:t>
      </w:r>
    </w:p>
    <w:p w:rsidR="00000000" w:rsidDel="00000000" w:rsidP="00000000" w:rsidRDefault="00000000" w:rsidRPr="00000000" w14:paraId="0000013D">
      <w:pPr>
        <w:tabs>
          <w:tab w:val="left" w:leader="none" w:pos="1361"/>
        </w:tabs>
        <w:jc w:val="center"/>
        <w:rPr/>
      </w:pPr>
      <w:r w:rsidDel="00000000" w:rsidR="00000000" w:rsidRPr="00000000">
        <w:rPr>
          <w:rtl w:val="0"/>
        </w:rPr>
      </w:r>
    </w:p>
    <w:p w:rsidR="00000000" w:rsidDel="00000000" w:rsidP="00000000" w:rsidRDefault="00000000" w:rsidRPr="00000000" w14:paraId="0000013E">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Accuracy = 0.77738 показывает, что модель правильно классифицирует примерно 78% примеров. F1-score значение 0.76778, что значит, что модель достаточно хорошо сбалансирована между точностью и полнотой. AUC значение 0.89654 указывает на хорошую способность модели различать классы.</w:t>
      </w:r>
    </w:p>
    <w:p w:rsidR="00000000" w:rsidDel="00000000" w:rsidP="00000000" w:rsidRDefault="00000000" w:rsidRPr="00000000" w14:paraId="0000013F">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pStyle w:val="Heading2"/>
        <w:tabs>
          <w:tab w:val="left" w:leader="none" w:pos="1361"/>
        </w:tabs>
        <w:ind w:left="680" w:firstLine="0"/>
        <w:rPr/>
      </w:pPr>
      <w:bookmarkStart w:colFirst="0" w:colLast="0" w:name="_1pxezwc" w:id="28"/>
      <w:bookmarkEnd w:id="28"/>
      <w:r w:rsidDel="00000000" w:rsidR="00000000" w:rsidRPr="00000000">
        <w:rPr>
          <w:rtl w:val="0"/>
        </w:rPr>
        <w:t xml:space="preserve">1.15 Результаты </w:t>
      </w:r>
    </w:p>
    <w:p w:rsidR="00000000" w:rsidDel="00000000" w:rsidP="00000000" w:rsidRDefault="00000000" w:rsidRPr="00000000" w14:paraId="00000141">
      <w:pPr>
        <w:tabs>
          <w:tab w:val="left" w:leader="none" w:pos="1361"/>
        </w:tabs>
        <w:spacing w:after="240" w:before="240" w:lineRule="auto"/>
        <w:jc w:val="center"/>
        <w:rPr/>
      </w:pPr>
      <w:r w:rsidDel="00000000" w:rsidR="00000000" w:rsidRPr="00000000">
        <w:rPr/>
        <w:drawing>
          <wp:inline distB="114300" distT="114300" distL="114300" distR="114300">
            <wp:extent cx="5940115" cy="1206500"/>
            <wp:effectExtent b="0" l="0" r="0" t="0"/>
            <wp:docPr id="49" name="image40.png"/>
            <a:graphic>
              <a:graphicData uri="http://schemas.openxmlformats.org/drawingml/2006/picture">
                <pic:pic>
                  <pic:nvPicPr>
                    <pic:cNvPr id="0" name="image40.png"/>
                    <pic:cNvPicPr preferRelativeResize="0"/>
                  </pic:nvPicPr>
                  <pic:blipFill>
                    <a:blip r:embed="rId50"/>
                    <a:srcRect b="0" l="0" r="0" t="0"/>
                    <a:stretch>
                      <a:fillRect/>
                    </a:stretch>
                  </pic:blipFill>
                  <pic:spPr>
                    <a:xfrm>
                      <a:off x="0" y="0"/>
                      <a:ext cx="5940115"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tabs>
          <w:tab w:val="left" w:leader="none" w:pos="1361"/>
        </w:tabs>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32 Результаты</w:t>
      </w:r>
    </w:p>
    <w:p w:rsidR="00000000" w:rsidDel="00000000" w:rsidP="00000000" w:rsidRDefault="00000000" w:rsidRPr="00000000" w14:paraId="00000143">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Была сформирована итоговая таблица, в которую помещены результаты по оцениваемым метрикам, а также информация по поводу кросс-валидации. Строки таблицы отсортированы по значению метрики F1-score. Наилучшая модель получилась GraphSAGE – в ней самые большие метрики accuracy, f1-score, AUC, наименьшее время выполнения и хорошие значения на кросс-валидации. </w:t>
      </w:r>
    </w:p>
    <w:p w:rsidR="00000000" w:rsidDel="00000000" w:rsidP="00000000" w:rsidRDefault="00000000" w:rsidRPr="00000000" w14:paraId="00000144">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pStyle w:val="Heading2"/>
        <w:tabs>
          <w:tab w:val="left" w:leader="none" w:pos="1361"/>
        </w:tabs>
        <w:ind w:left="680" w:firstLine="0"/>
        <w:rPr/>
      </w:pPr>
      <w:bookmarkStart w:colFirst="0" w:colLast="0" w:name="_49x2ik5" w:id="29"/>
      <w:bookmarkEnd w:id="29"/>
      <w:r w:rsidDel="00000000" w:rsidR="00000000" w:rsidRPr="00000000">
        <w:rPr>
          <w:rtl w:val="0"/>
        </w:rPr>
        <w:t xml:space="preserve">1.16 Построение рекомендаций </w:t>
      </w:r>
    </w:p>
    <w:p w:rsidR="00000000" w:rsidDel="00000000" w:rsidP="00000000" w:rsidRDefault="00000000" w:rsidRPr="00000000" w14:paraId="00000146">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Функция info_customer() генерирует случайное число из списка ИНН заказчиков. По этому значению из большого датафрейма all_data достается наименование этого заказчика, соответствующая вершина в графе и все продукты/услуги, которые он запрашивал. Функция get_from_history ищет всех поставщиков, с которыми контактировал выбранный заказчик, далее также достаются наименование и ИНН поставщиков. Основная функция </w:t>
      </w:r>
      <w:r w:rsidDel="00000000" w:rsidR="00000000" w:rsidRPr="00000000">
        <w:rPr>
          <w:rFonts w:ascii="Times New Roman" w:cs="Times New Roman" w:eastAsia="Times New Roman" w:hAnsi="Times New Roman"/>
          <w:sz w:val="28"/>
          <w:szCs w:val="28"/>
          <w:rtl w:val="0"/>
        </w:rPr>
        <w:t xml:space="preserve">recommend_suppliers() работает на основе обученной модели GraphSAGE, по заданному значению </w:t>
      </w:r>
      <w:r w:rsidDel="00000000" w:rsidR="00000000" w:rsidRPr="00000000">
        <w:rPr>
          <w:rFonts w:ascii="Times New Roman" w:cs="Times New Roman" w:eastAsia="Times New Roman" w:hAnsi="Times New Roman"/>
          <w:sz w:val="28"/>
          <w:szCs w:val="28"/>
          <w:rtl w:val="0"/>
        </w:rPr>
        <w:t xml:space="preserve">customer_node и</w:t>
      </w:r>
      <w:r w:rsidDel="00000000" w:rsidR="00000000" w:rsidRPr="00000000">
        <w:rPr>
          <w:rFonts w:ascii="Times New Roman" w:cs="Times New Roman" w:eastAsia="Times New Roman" w:hAnsi="Times New Roman"/>
          <w:sz w:val="28"/>
          <w:szCs w:val="28"/>
          <w:rtl w:val="0"/>
        </w:rPr>
        <w:t xml:space="preserve">сключаются уже существующие поставщики для данного заказчика,  создается подграф для предсказания,  получаются новые оценки совместимости. Выводятся подходящие вершины, которые </w:t>
      </w:r>
      <w:r w:rsidDel="00000000" w:rsidR="00000000" w:rsidRPr="00000000">
        <w:rPr>
          <w:rFonts w:ascii="Times New Roman" w:cs="Times New Roman" w:eastAsia="Times New Roman" w:hAnsi="Times New Roman"/>
          <w:sz w:val="28"/>
          <w:szCs w:val="28"/>
          <w:rtl w:val="0"/>
        </w:rPr>
        <w:t xml:space="preserve">сортируются в порядке убывания.  </w:t>
      </w:r>
    </w:p>
    <w:p w:rsidR="00000000" w:rsidDel="00000000" w:rsidP="00000000" w:rsidRDefault="00000000" w:rsidRPr="00000000" w14:paraId="00000147">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для примера был случайно выбран заказчик и выведена вся информация о нем: </w:t>
      </w:r>
    </w:p>
    <w:p w:rsidR="00000000" w:rsidDel="00000000" w:rsidP="00000000" w:rsidRDefault="00000000" w:rsidRPr="00000000" w14:paraId="00000148">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О ЗАКАЗЧИКЕ</w:t>
      </w:r>
    </w:p>
    <w:p w:rsidR="00000000" w:rsidDel="00000000" w:rsidP="00000000" w:rsidRDefault="00000000" w:rsidRPr="00000000" w14:paraId="00000149">
      <w:pPr>
        <w:numPr>
          <w:ilvl w:val="0"/>
          <w:numId w:val="13"/>
        </w:numPr>
        <w:spacing w:after="0" w:afterAutospacing="0" w:before="12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ИНН случайно выбранного заказчика: 7451054040</w:t>
      </w:r>
    </w:p>
    <w:p w:rsidR="00000000" w:rsidDel="00000000" w:rsidP="00000000" w:rsidRDefault="00000000" w:rsidRPr="00000000" w14:paraId="0000014A">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Наименование выбранного заказчика: МУНИЦИПАЛЬНОЕ БЮДЖЕТНОЕ ДОШКОЛЬНОЕ ОБРАЗОВАТЕЛЬНОЕ УЧРЕЖДЕНИЕ "ДЕТСКИЙ САД № 147 Г. ЧЕЛЯБИНСКА"</w:t>
      </w:r>
    </w:p>
    <w:p w:rsidR="00000000" w:rsidDel="00000000" w:rsidP="00000000" w:rsidRDefault="00000000" w:rsidRPr="00000000" w14:paraId="0000014B">
      <w:pPr>
        <w:numPr>
          <w:ilvl w:val="0"/>
          <w:numId w:val="13"/>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Вершина в графе =  2543</w:t>
      </w:r>
    </w:p>
    <w:p w:rsidR="00000000" w:rsidDel="00000000" w:rsidP="00000000" w:rsidRDefault="00000000" w:rsidRPr="00000000" w14:paraId="0000014C">
      <w:pPr>
        <w:numPr>
          <w:ilvl w:val="0"/>
          <w:numId w:val="13"/>
        </w:numPr>
        <w:spacing w:after="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Продукты/услуги: Яйца куриные в скорлупе свежие 'поставка яиц куриных в скорлупе свежих'</w:t>
      </w:r>
    </w:p>
    <w:p w:rsidR="00000000" w:rsidDel="00000000" w:rsidP="00000000" w:rsidRDefault="00000000" w:rsidRPr="00000000" w14:paraId="0000014D">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ПОСТАВЩИКИ, КОТОРЫЕ УЖЕ ВЫПОЛНЯЛИ ЗАКАЗ ЭТОГО ЗАКАЗЧИКА</w:t>
      </w:r>
    </w:p>
    <w:p w:rsidR="00000000" w:rsidDel="00000000" w:rsidP="00000000" w:rsidRDefault="00000000" w:rsidRPr="00000000" w14:paraId="0000014E">
      <w:pPr>
        <w:numPr>
          <w:ilvl w:val="0"/>
          <w:numId w:val="20"/>
        </w:numPr>
        <w:spacing w:after="0" w:afterAutospacing="0" w:before="12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ИНН поставщика: 7729653297</w:t>
      </w:r>
    </w:p>
    <w:p w:rsidR="00000000" w:rsidDel="00000000" w:rsidP="00000000" w:rsidRDefault="00000000" w:rsidRPr="00000000" w14:paraId="0000014F">
      <w:pPr>
        <w:numPr>
          <w:ilvl w:val="0"/>
          <w:numId w:val="20"/>
        </w:numPr>
        <w:spacing w:after="0" w:afterAutospacing="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Наименование поставщика: ОБЩЕСТВО С ОГРАНИЧЕННОЙ ОТВЕТСТВЕННОСТЬЮ "СИТНО-ПРОДУКТ"</w:t>
      </w:r>
    </w:p>
    <w:p w:rsidR="00000000" w:rsidDel="00000000" w:rsidP="00000000" w:rsidRDefault="00000000" w:rsidRPr="00000000" w14:paraId="00000150">
      <w:pPr>
        <w:numPr>
          <w:ilvl w:val="0"/>
          <w:numId w:val="20"/>
        </w:numPr>
        <w:spacing w:after="0" w:before="0" w:beforeAutospacing="0"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Вершина в графе = 2989</w:t>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2">
      <w:pPr>
        <w:tabs>
          <w:tab w:val="left" w:leader="none" w:pos="1361"/>
        </w:tabs>
        <w:spacing w:after="240" w:lineRule="auto"/>
        <w:ind w:left="720" w:firstLine="0"/>
        <w:jc w:val="center"/>
        <w:rPr>
          <w:rFonts w:ascii="Courier New" w:cs="Courier New" w:eastAsia="Courier New" w:hAnsi="Courier New"/>
          <w:color w:val="d5d5d5"/>
          <w:sz w:val="21"/>
          <w:szCs w:val="21"/>
          <w:shd w:fill="383838" w:val="clear"/>
        </w:rPr>
      </w:pPr>
      <w:r w:rsidDel="00000000" w:rsidR="00000000" w:rsidRPr="00000000">
        <w:rPr>
          <w:rFonts w:ascii="Courier New" w:cs="Courier New" w:eastAsia="Courier New" w:hAnsi="Courier New"/>
          <w:color w:val="d5d5d5"/>
          <w:sz w:val="21"/>
          <w:szCs w:val="21"/>
          <w:shd w:fill="383838" w:val="clear"/>
        </w:rPr>
        <w:drawing>
          <wp:inline distB="114300" distT="114300" distL="114300" distR="114300">
            <wp:extent cx="5668328" cy="1299384"/>
            <wp:effectExtent b="0" l="0" r="0" t="0"/>
            <wp:docPr id="46" name="image34.png"/>
            <a:graphic>
              <a:graphicData uri="http://schemas.openxmlformats.org/drawingml/2006/picture">
                <pic:pic>
                  <pic:nvPicPr>
                    <pic:cNvPr id="0" name="image34.png"/>
                    <pic:cNvPicPr preferRelativeResize="0"/>
                  </pic:nvPicPr>
                  <pic:blipFill>
                    <a:blip r:embed="rId51"/>
                    <a:srcRect b="0" l="0" r="0" t="0"/>
                    <a:stretch>
                      <a:fillRect/>
                    </a:stretch>
                  </pic:blipFill>
                  <pic:spPr>
                    <a:xfrm>
                      <a:off x="0" y="0"/>
                      <a:ext cx="5668328" cy="129938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tabs>
          <w:tab w:val="left" w:leader="none" w:pos="1361"/>
        </w:tabs>
        <w:spacing w:after="24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33 Информация о заказчике</w:t>
      </w:r>
    </w:p>
    <w:p w:rsidR="00000000" w:rsidDel="00000000" w:rsidP="00000000" w:rsidRDefault="00000000" w:rsidRPr="00000000" w14:paraId="00000154">
      <w:pPr>
        <w:tabs>
          <w:tab w:val="left" w:leader="none" w:pos="1361"/>
        </w:tabs>
        <w:spacing w:after="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tabs>
          <w:tab w:val="left" w:leader="none" w:pos="1361"/>
        </w:tabs>
        <w:spacing w:after="240" w:before="240" w:lineRule="auto"/>
        <w:jc w:val="center"/>
        <w:rPr/>
      </w:pPr>
      <w:r w:rsidDel="00000000" w:rsidR="00000000" w:rsidRPr="00000000">
        <w:rPr/>
        <w:drawing>
          <wp:inline distB="114300" distT="114300" distL="114300" distR="114300">
            <wp:extent cx="4630103" cy="2196331"/>
            <wp:effectExtent b="0" l="0" r="0" t="0"/>
            <wp:docPr id="7"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630103" cy="2196331"/>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tabs>
          <w:tab w:val="left" w:leader="none" w:pos="1361"/>
        </w:tabs>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34 Найденные рекомендации</w:t>
      </w:r>
    </w:p>
    <w:p w:rsidR="00000000" w:rsidDel="00000000" w:rsidP="00000000" w:rsidRDefault="00000000" w:rsidRPr="00000000" w14:paraId="00000157">
      <w:pPr>
        <w:tabs>
          <w:tab w:val="left" w:leader="none" w:pos="1361"/>
        </w:tabs>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помощью сайта СПАРК вручную были найдены эти поставщики, чтобы посмотреть какие товары или услуги они предоставляют.</w:t>
      </w:r>
    </w:p>
    <w:p w:rsidR="00000000" w:rsidDel="00000000" w:rsidP="00000000" w:rsidRDefault="00000000" w:rsidRPr="00000000" w14:paraId="0000015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Торгово-закупочная база - Торговля оптовая мясом и мясом птицы, включая субпродукты.</w:t>
      </w:r>
    </w:p>
    <w:p w:rsidR="00000000" w:rsidDel="00000000" w:rsidP="00000000" w:rsidRDefault="00000000" w:rsidRPr="00000000" w14:paraId="0000015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Райфен - Торговля оптовая автомобильными деталями, узлами и принадлежностями, кроме деятельности агентов</w:t>
      </w:r>
    </w:p>
    <w:p w:rsidR="00000000" w:rsidDel="00000000" w:rsidP="00000000" w:rsidRDefault="00000000" w:rsidRPr="00000000" w14:paraId="0000015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Лонгвей - Торговля легковыми автомобилями и грузовыми автомобилями малой грузоподъемности</w:t>
      </w:r>
    </w:p>
    <w:p w:rsidR="00000000" w:rsidDel="00000000" w:rsidP="00000000" w:rsidRDefault="00000000" w:rsidRPr="00000000" w14:paraId="0000015C">
      <w:pPr>
        <w:spacing w:after="0" w:before="120" w:line="360" w:lineRule="auto"/>
        <w:ind w:left="0" w:firstLine="0"/>
        <w:jc w:val="both"/>
        <w:rPr>
          <w:rFonts w:ascii="Times New Roman" w:cs="Times New Roman" w:eastAsia="Times New Roman" w:hAnsi="Times New Roman"/>
          <w:sz w:val="28"/>
          <w:szCs w:val="28"/>
        </w:rPr>
      </w:pPr>
      <w:bookmarkStart w:colFirst="0" w:colLast="0" w:name="_zbdvuqd78jwv" w:id="30"/>
      <w:bookmarkEnd w:id="30"/>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продемонстрируем второй пример.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О ЗАКАЗЧИКЕ</w:t>
      </w:r>
    </w:p>
    <w:p w:rsidR="00000000" w:rsidDel="00000000" w:rsidP="00000000" w:rsidRDefault="00000000" w:rsidRPr="00000000" w14:paraId="0000015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ИНН случайно выбранного заказчика: 5101110400</w:t>
      </w:r>
    </w:p>
    <w:p w:rsidR="00000000" w:rsidDel="00000000" w:rsidP="00000000" w:rsidRDefault="00000000" w:rsidRPr="00000000" w14:paraId="0000016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Наименование выбранного заказчика: МЕЖМУНИЦИПАЛЬНЫЙ ОТДЕЛ МИНИСТЕРСТВА ВНУТРЕННИХ ДЕЛ РОССИЙСКОЙ ФЕДЕРАЦИИ "АПАТИТСКИЙ"</w:t>
      </w:r>
    </w:p>
    <w:p w:rsidR="00000000" w:rsidDel="00000000" w:rsidP="00000000" w:rsidRDefault="00000000" w:rsidRPr="00000000" w14:paraId="0000016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Вершина в графе =  1886</w:t>
      </w:r>
    </w:p>
    <w:p w:rsidR="00000000" w:rsidDel="00000000" w:rsidP="00000000" w:rsidRDefault="00000000" w:rsidRPr="00000000" w14:paraId="0000016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Продукты/услуги: Услуги по обеспечению питанием (ужин) 'Услуги по обеспечению питанием (г. Апатиты на 24 год) ', Услуги по обеспечению питанием (обед) 'Услуги по обеспечению питанием (г. Апатиты на 24 год) ', Услуги по обеспечению питанием (завтрак) 'Услуги по обеспечению питанием (г. Апатиты на 24 год) '</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ПОСТАВЩИКИ, КОТОРЫЕ УЖЕ ВЫПОЛНЯЛИ ЗАКАЗ ЭТОГО ЗАКАЗЧИКА</w:t>
      </w:r>
    </w:p>
    <w:p w:rsidR="00000000" w:rsidDel="00000000" w:rsidP="00000000" w:rsidRDefault="00000000" w:rsidRPr="00000000" w14:paraId="00000164">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ИНН поставщика: 5101200365</w:t>
      </w:r>
    </w:p>
    <w:p w:rsidR="00000000" w:rsidDel="00000000" w:rsidP="00000000" w:rsidRDefault="00000000" w:rsidRPr="00000000" w14:paraId="00000165">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Наименование поставщика: МУНИЦИПАЛЬНОЕ УНИТАРНОЕ ПРЕДПРИЯТИЕ Г. АПАТИТЫ "ЗАПОЛЯРЬЕ"</w:t>
      </w:r>
    </w:p>
    <w:p w:rsidR="00000000" w:rsidDel="00000000" w:rsidP="00000000" w:rsidRDefault="00000000" w:rsidRPr="00000000" w14:paraId="0000016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Вершина в графе = 1887</w:t>
      </w:r>
    </w:p>
    <w:p w:rsidR="00000000" w:rsidDel="00000000" w:rsidP="00000000" w:rsidRDefault="00000000" w:rsidRPr="00000000" w14:paraId="00000167">
      <w:pPr>
        <w:spacing w:after="0" w:before="120" w:line="360" w:lineRule="auto"/>
        <w:ind w:left="0" w:firstLine="0"/>
        <w:jc w:val="both"/>
        <w:rPr>
          <w:rFonts w:ascii="Times New Roman" w:cs="Times New Roman" w:eastAsia="Times New Roman" w:hAnsi="Times New Roman"/>
          <w:sz w:val="28"/>
          <w:szCs w:val="28"/>
        </w:rPr>
      </w:pPr>
      <w:bookmarkStart w:colFirst="0" w:colLast="0" w:name="_h0m5ixgwzt6m" w:id="31"/>
      <w:bookmarkEnd w:id="31"/>
      <w:r w:rsidDel="00000000" w:rsidR="00000000" w:rsidRPr="00000000">
        <w:rPr>
          <w:rFonts w:ascii="Times New Roman" w:cs="Times New Roman" w:eastAsia="Times New Roman" w:hAnsi="Times New Roman"/>
          <w:sz w:val="28"/>
          <w:szCs w:val="28"/>
        </w:rPr>
        <w:drawing>
          <wp:inline distB="114300" distT="114300" distL="114300" distR="114300">
            <wp:extent cx="5940115" cy="1714500"/>
            <wp:effectExtent b="0" l="0" r="0" t="0"/>
            <wp:docPr id="6"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594011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leader="none" w:pos="1361"/>
        </w:tabs>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35 Информация о заказчике</w:t>
      </w:r>
    </w:p>
    <w:p w:rsidR="00000000" w:rsidDel="00000000" w:rsidP="00000000" w:rsidRDefault="00000000" w:rsidRPr="00000000" w14:paraId="00000169">
      <w:pPr>
        <w:tabs>
          <w:tab w:val="left" w:leader="none" w:pos="1361"/>
        </w:tabs>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tabs>
          <w:tab w:val="left" w:leader="none" w:pos="1361"/>
        </w:tabs>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00600" cy="2438400"/>
            <wp:effectExtent b="0" l="0" r="0" t="0"/>
            <wp:docPr id="24" name="image15.png"/>
            <a:graphic>
              <a:graphicData uri="http://schemas.openxmlformats.org/drawingml/2006/picture">
                <pic:pic>
                  <pic:nvPicPr>
                    <pic:cNvPr id="0" name="image15.png"/>
                    <pic:cNvPicPr preferRelativeResize="0"/>
                  </pic:nvPicPr>
                  <pic:blipFill>
                    <a:blip r:embed="rId54"/>
                    <a:srcRect b="8243" l="0" r="0" t="0"/>
                    <a:stretch>
                      <a:fillRect/>
                    </a:stretch>
                  </pic:blipFill>
                  <pic:spPr>
                    <a:xfrm>
                      <a:off x="0" y="0"/>
                      <a:ext cx="4800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leader="none" w:pos="1361"/>
        </w:tabs>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36 Найденные рекомендации</w:t>
      </w:r>
    </w:p>
    <w:p w:rsidR="00000000" w:rsidDel="00000000" w:rsidP="00000000" w:rsidRDefault="00000000" w:rsidRPr="00000000" w14:paraId="0000016C">
      <w:pPr>
        <w:tabs>
          <w:tab w:val="left" w:leader="none" w:pos="1361"/>
        </w:tabs>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12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Новые технологии - Деятельность в области права, Выращивание семечковых и косточковых культур</w:t>
      </w:r>
    </w:p>
    <w:p w:rsidR="00000000" w:rsidDel="00000000" w:rsidP="00000000" w:rsidRDefault="00000000" w:rsidRPr="00000000" w14:paraId="0000016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Виктория - Торговля оптовая прочими пищевыми продуктами, включая рыбу, ракообразных и моллюсков</w:t>
      </w:r>
    </w:p>
    <w:p w:rsidR="00000000" w:rsidDel="00000000" w:rsidP="00000000" w:rsidRDefault="00000000" w:rsidRPr="00000000" w14:paraId="0000016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beforeAutospacing="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Сиренко А.С. - Управление эксплуатацией жилого фонда за вознаграждение или на договорной основе</w:t>
      </w:r>
      <w:r w:rsidDel="00000000" w:rsidR="00000000" w:rsidRPr="00000000">
        <w:rPr>
          <w:rtl w:val="0"/>
        </w:rPr>
      </w:r>
    </w:p>
    <w:p w:rsidR="00000000" w:rsidDel="00000000" w:rsidP="00000000" w:rsidRDefault="00000000" w:rsidRPr="00000000" w14:paraId="00000170">
      <w:pPr>
        <w:tabs>
          <w:tab w:val="left" w:leader="none" w:pos="1361"/>
        </w:tabs>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1">
      <w:pPr>
        <w:tabs>
          <w:tab w:val="left" w:leader="none" w:pos="1361"/>
        </w:tabs>
        <w:spacing w:after="240" w:before="240" w:lineRule="auto"/>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2">
      <w:pPr>
        <w:pStyle w:val="Heading1"/>
        <w:jc w:val="center"/>
        <w:rPr/>
      </w:pPr>
      <w:bookmarkStart w:colFirst="0" w:colLast="0" w:name="_3o7alnk" w:id="32"/>
      <w:bookmarkEnd w:id="32"/>
      <w:r w:rsidDel="00000000" w:rsidR="00000000" w:rsidRPr="00000000">
        <w:rPr>
          <w:rtl w:val="0"/>
        </w:rPr>
        <w:t xml:space="preserve">Заключение</w:t>
      </w:r>
    </w:p>
    <w:p w:rsidR="00000000" w:rsidDel="00000000" w:rsidP="00000000" w:rsidRDefault="00000000" w:rsidRPr="00000000" w14:paraId="00000173">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курсовой работы были изучены основные концепции и методы, связанные с графами, рекомендательными системами и графовыми нейронными сетями. Это включало в себя изучение теоретических основ, методов анализа графовых данных, а также основных принципов работы рекомендательных систем. Были рассмотрены два основных алгоритма такие, как GraphSAGE и GCN, применяемые для построения рекомендательных системах в задачах link prediction. </w:t>
      </w:r>
    </w:p>
    <w:p w:rsidR="00000000" w:rsidDel="00000000" w:rsidP="00000000" w:rsidRDefault="00000000" w:rsidRPr="00000000" w14:paraId="00000174">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практической части работы были построены и сравнены пять моделей:</w:t>
      </w:r>
    </w:p>
    <w:p w:rsidR="00000000" w:rsidDel="00000000" w:rsidP="00000000" w:rsidRDefault="00000000" w:rsidRPr="00000000" w14:paraId="0000017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12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GraphSAGE</w:t>
        <w:tab/>
      </w:r>
    </w:p>
    <w:p w:rsidR="00000000" w:rsidDel="00000000" w:rsidP="00000000" w:rsidRDefault="00000000" w:rsidRPr="00000000" w14:paraId="0000017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GCN - 2 слоя</w:t>
      </w:r>
    </w:p>
    <w:p w:rsidR="00000000" w:rsidDel="00000000" w:rsidP="00000000" w:rsidRDefault="00000000" w:rsidRPr="00000000" w14:paraId="0000017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GCN - 3 слоя</w:t>
      </w:r>
    </w:p>
    <w:p w:rsidR="00000000" w:rsidDel="00000000" w:rsidP="00000000" w:rsidRDefault="00000000" w:rsidRPr="00000000" w14:paraId="0000017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с собственным SAGEConv</w:t>
        <w:tab/>
      </w:r>
    </w:p>
    <w:p w:rsidR="00000000" w:rsidDel="00000000" w:rsidP="00000000" w:rsidRDefault="00000000" w:rsidRPr="00000000" w14:paraId="0000017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0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с собственным WeightedSAGECon</w:t>
      </w:r>
    </w:p>
    <w:p w:rsidR="00000000" w:rsidDel="00000000" w:rsidP="00000000" w:rsidRDefault="00000000" w:rsidRPr="00000000" w14:paraId="0000017A">
      <w:pPr>
        <w:spacing w:after="0" w:before="120" w:line="360" w:lineRule="auto"/>
        <w:ind w:firstLine="6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Путем анализа метрик эффективности таких, как accuracy, F1-score, AUC, time, а также с помощью применения кросс-валидации было выявлено, что первая модель GraphSAGE демонстрирует наилучшее качество среди рассмотренных. На основе этой модели была разработана и реализована рекомендательная система, которая может быть использована заказчиками для поиска n-количества поставщиков для выполнения государственных закупок согласно 44-ФЗ. </w:t>
      </w:r>
    </w:p>
    <w:p w:rsidR="00000000" w:rsidDel="00000000" w:rsidP="00000000" w:rsidRDefault="00000000" w:rsidRPr="00000000" w14:paraId="0000017B">
      <w:pPr>
        <w:spacing w:after="0" w:before="120" w:line="360" w:lineRule="auto"/>
        <w:ind w:left="0" w:firstLine="0"/>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7D">
      <w:pPr>
        <w:keepNext w:val="1"/>
        <w:keepLines w:val="1"/>
        <w:pageBreakBefore w:val="1"/>
        <w:pBdr>
          <w:top w:space="0" w:sz="0" w:val="nil"/>
          <w:left w:space="0" w:sz="0" w:val="nil"/>
          <w:bottom w:space="0" w:sz="0" w:val="nil"/>
          <w:right w:space="0" w:sz="0" w:val="nil"/>
          <w:between w:space="0" w:sz="0" w:val="nil"/>
        </w:pBdr>
        <w:spacing w:after="240" w:before="480" w:line="360" w:lineRule="auto"/>
        <w:ind w:left="1040" w:hanging="360"/>
        <w:jc w:val="center"/>
        <w:rPr>
          <w:rFonts w:ascii="Times New Roman" w:cs="Times New Roman" w:eastAsia="Times New Roman" w:hAnsi="Times New Roman"/>
          <w:b w:val="1"/>
          <w:smallCaps w:val="1"/>
          <w:color w:val="000000"/>
          <w:sz w:val="28"/>
          <w:szCs w:val="28"/>
        </w:rPr>
      </w:pPr>
      <w:r w:rsidDel="00000000" w:rsidR="00000000" w:rsidRPr="00000000">
        <w:rPr>
          <w:rFonts w:ascii="Times New Roman" w:cs="Times New Roman" w:eastAsia="Times New Roman" w:hAnsi="Times New Roman"/>
          <w:b w:val="1"/>
          <w:smallCaps w:val="1"/>
          <w:color w:val="000000"/>
          <w:sz w:val="28"/>
          <w:szCs w:val="28"/>
          <w:rtl w:val="0"/>
        </w:rPr>
        <w:t xml:space="preserve">Список использованных источников</w:t>
      </w:r>
    </w:p>
    <w:p w:rsidR="00000000" w:rsidDel="00000000" w:rsidP="00000000" w:rsidRDefault="00000000" w:rsidRPr="00000000" w14:paraId="0000017E">
      <w:pPr>
        <w:numPr>
          <w:ilvl w:val="0"/>
          <w:numId w:val="15"/>
        </w:numPr>
        <w:pBdr>
          <w:top w:space="0" w:sz="0" w:val="nil"/>
          <w:left w:space="0" w:sz="0" w:val="nil"/>
          <w:bottom w:space="0" w:sz="0" w:val="nil"/>
          <w:right w:space="0" w:sz="0" w:val="nil"/>
          <w:between w:space="0" w:sz="0" w:val="nil"/>
        </w:pBdr>
        <w:spacing w:after="0" w:line="360" w:lineRule="auto"/>
        <w:ind w:left="360" w:hanging="360"/>
        <w:jc w:val="both"/>
        <w:rPr/>
      </w:pPr>
      <w:r w:rsidDel="00000000" w:rsidR="00000000" w:rsidRPr="00000000">
        <w:rPr>
          <w:rFonts w:ascii="Times New Roman" w:cs="Times New Roman" w:eastAsia="Times New Roman" w:hAnsi="Times New Roman"/>
          <w:color w:val="000000"/>
          <w:sz w:val="28"/>
          <w:szCs w:val="28"/>
          <w:rtl w:val="0"/>
        </w:rPr>
        <w:t xml:space="preserve">Lemei Zhang1 · Peng Liu1 · Jon Atle Gulla1 Recommending on graphs: a comprehensive review from a data perspective. Received: 29 March 2021 / Accepted in revised form: 15 January 2023. – URL: </w:t>
      </w:r>
      <w:hyperlink r:id="rId55">
        <w:r w:rsidDel="00000000" w:rsidR="00000000" w:rsidRPr="00000000">
          <w:rPr>
            <w:rFonts w:ascii="Times New Roman" w:cs="Times New Roman" w:eastAsia="Times New Roman" w:hAnsi="Times New Roman"/>
            <w:color w:val="0000ff"/>
            <w:sz w:val="28"/>
            <w:szCs w:val="28"/>
            <w:u w:val="single"/>
            <w:rtl w:val="0"/>
          </w:rPr>
          <w:t xml:space="preserve">https://arxiv.org/pdf/2212.12230</w:t>
        </w:r>
      </w:hyperlink>
      <w:r w:rsidDel="00000000" w:rsidR="00000000" w:rsidRPr="00000000">
        <w:rPr>
          <w:rFonts w:ascii="Times New Roman" w:cs="Times New Roman" w:eastAsia="Times New Roman" w:hAnsi="Times New Roman"/>
          <w:color w:val="000000"/>
          <w:sz w:val="28"/>
          <w:szCs w:val="28"/>
          <w:rtl w:val="0"/>
        </w:rPr>
        <w:t xml:space="preserve">/ (дата обращения: 20.05.2024)</w:t>
      </w:r>
      <w:r w:rsidDel="00000000" w:rsidR="00000000" w:rsidRPr="00000000">
        <w:rPr>
          <w:rtl w:val="0"/>
        </w:rPr>
      </w:r>
    </w:p>
    <w:p w:rsidR="00000000" w:rsidDel="00000000" w:rsidP="00000000" w:rsidRDefault="00000000" w:rsidRPr="00000000" w14:paraId="0000017F">
      <w:pPr>
        <w:numPr>
          <w:ilvl w:val="0"/>
          <w:numId w:val="15"/>
        </w:numPr>
        <w:pBdr>
          <w:top w:space="0" w:sz="0" w:val="nil"/>
          <w:left w:space="0" w:sz="0" w:val="nil"/>
          <w:bottom w:space="0" w:sz="0" w:val="nil"/>
          <w:right w:space="0" w:sz="0" w:val="nil"/>
          <w:between w:space="0" w:sz="0" w:val="nil"/>
        </w:pBdr>
        <w:spacing w:after="0" w:line="360" w:lineRule="auto"/>
        <w:ind w:left="360" w:hanging="360"/>
        <w:jc w:val="both"/>
        <w:rPr/>
      </w:pPr>
      <w:r w:rsidDel="00000000" w:rsidR="00000000" w:rsidRPr="00000000">
        <w:rPr>
          <w:rFonts w:ascii="Times New Roman" w:cs="Times New Roman" w:eastAsia="Times New Roman" w:hAnsi="Times New Roman"/>
          <w:color w:val="000000"/>
          <w:sz w:val="28"/>
          <w:szCs w:val="28"/>
          <w:rtl w:val="0"/>
        </w:rPr>
        <w:t xml:space="preserve">Thomas N. Kipf, Max Welling SEMI-SUPERVISED CLASSIFICATION WITH GRAPH CONVOLUTIONAL NETWORKS. Published as a conference paper at ICLR 2017 University of Amsterdam, 2017 – URL: </w:t>
      </w:r>
      <w:hyperlink r:id="rId56">
        <w:r w:rsidDel="00000000" w:rsidR="00000000" w:rsidRPr="00000000">
          <w:rPr>
            <w:rFonts w:ascii="Times New Roman" w:cs="Times New Roman" w:eastAsia="Times New Roman" w:hAnsi="Times New Roman"/>
            <w:color w:val="0000ff"/>
            <w:sz w:val="28"/>
            <w:szCs w:val="28"/>
            <w:u w:val="single"/>
            <w:rtl w:val="0"/>
          </w:rPr>
          <w:t xml:space="preserve">https://arxiv.org/pdf/1609.02907/</w:t>
        </w:r>
      </w:hyperlink>
      <w:r w:rsidDel="00000000" w:rsidR="00000000" w:rsidRPr="00000000">
        <w:rPr>
          <w:rFonts w:ascii="Times New Roman" w:cs="Times New Roman" w:eastAsia="Times New Roman" w:hAnsi="Times New Roman"/>
          <w:color w:val="000000"/>
          <w:sz w:val="28"/>
          <w:szCs w:val="28"/>
          <w:rtl w:val="0"/>
        </w:rPr>
        <w:t xml:space="preserve">  (дата обращения: 20.05.2024)</w:t>
      </w:r>
      <w:r w:rsidDel="00000000" w:rsidR="00000000" w:rsidRPr="00000000">
        <w:rPr>
          <w:rtl w:val="0"/>
        </w:rPr>
      </w:r>
    </w:p>
    <w:p w:rsidR="00000000" w:rsidDel="00000000" w:rsidP="00000000" w:rsidRDefault="00000000" w:rsidRPr="00000000" w14:paraId="00000180">
      <w:pPr>
        <w:numPr>
          <w:ilvl w:val="0"/>
          <w:numId w:val="15"/>
        </w:numPr>
        <w:pBdr>
          <w:top w:space="0" w:sz="0" w:val="nil"/>
          <w:left w:space="0" w:sz="0" w:val="nil"/>
          <w:bottom w:space="0" w:sz="0" w:val="nil"/>
          <w:right w:space="0" w:sz="0" w:val="nil"/>
          <w:between w:space="0" w:sz="0" w:val="nil"/>
        </w:pBdr>
        <w:spacing w:after="0" w:line="360" w:lineRule="auto"/>
        <w:ind w:left="360" w:hanging="360"/>
        <w:jc w:val="both"/>
        <w:rPr/>
      </w:pPr>
      <w:r w:rsidDel="00000000" w:rsidR="00000000" w:rsidRPr="00000000">
        <w:rPr>
          <w:rFonts w:ascii="Times New Roman" w:cs="Times New Roman" w:eastAsia="Times New Roman" w:hAnsi="Times New Roman"/>
          <w:color w:val="000000"/>
          <w:sz w:val="28"/>
          <w:szCs w:val="28"/>
          <w:rtl w:val="0"/>
        </w:rPr>
        <w:t xml:space="preserve">William L. Hamilton, Rex Ying, Jure Leskovec Inductive Representation Learning on Large Graphs. Department of Computer Science Stanford University Stanford, CA, 94305, 2017 — URL: </w:t>
      </w:r>
      <w:hyperlink r:id="rId57">
        <w:r w:rsidDel="00000000" w:rsidR="00000000" w:rsidRPr="00000000">
          <w:rPr>
            <w:rFonts w:ascii="Times New Roman" w:cs="Times New Roman" w:eastAsia="Times New Roman" w:hAnsi="Times New Roman"/>
            <w:color w:val="0000ff"/>
            <w:sz w:val="28"/>
            <w:szCs w:val="28"/>
            <w:u w:val="single"/>
            <w:rtl w:val="0"/>
          </w:rPr>
          <w:t xml:space="preserve">https://cs.stanford.edu/people/jure/pubs/graphsage-nips17.pdf</w:t>
        </w:r>
      </w:hyperlink>
      <w:r w:rsidDel="00000000" w:rsidR="00000000" w:rsidRPr="00000000">
        <w:rPr>
          <w:rFonts w:ascii="Times New Roman" w:cs="Times New Roman" w:eastAsia="Times New Roman" w:hAnsi="Times New Roman"/>
          <w:color w:val="000000"/>
          <w:sz w:val="28"/>
          <w:szCs w:val="28"/>
          <w:rtl w:val="0"/>
        </w:rPr>
        <w:t xml:space="preserve"> (дата обращения: 21.05.2024).</w:t>
      </w:r>
      <w:r w:rsidDel="00000000" w:rsidR="00000000" w:rsidRPr="00000000">
        <w:rPr>
          <w:rtl w:val="0"/>
        </w:rPr>
      </w:r>
    </w:p>
    <w:p w:rsidR="00000000" w:rsidDel="00000000" w:rsidP="00000000" w:rsidRDefault="00000000" w:rsidRPr="00000000" w14:paraId="00000181">
      <w:pPr>
        <w:numPr>
          <w:ilvl w:val="0"/>
          <w:numId w:val="15"/>
        </w:numPr>
        <w:pBdr>
          <w:top w:space="0" w:sz="0" w:val="nil"/>
          <w:left w:space="0" w:sz="0" w:val="nil"/>
          <w:bottom w:space="0" w:sz="0" w:val="nil"/>
          <w:right w:space="0" w:sz="0" w:val="nil"/>
          <w:between w:space="0" w:sz="0" w:val="nil"/>
        </w:pBdr>
        <w:spacing w:after="0" w:line="360" w:lineRule="auto"/>
        <w:ind w:left="360" w:hanging="360"/>
        <w:jc w:val="both"/>
        <w:rPr>
          <w:color w:val="000000"/>
        </w:rPr>
      </w:pPr>
      <w:r w:rsidDel="00000000" w:rsidR="00000000" w:rsidRPr="00000000">
        <w:rPr>
          <w:rFonts w:ascii="Times New Roman" w:cs="Times New Roman" w:eastAsia="Times New Roman" w:hAnsi="Times New Roman"/>
          <w:color w:val="000000"/>
          <w:sz w:val="28"/>
          <w:szCs w:val="28"/>
          <w:rtl w:val="0"/>
        </w:rPr>
        <w:t xml:space="preserve">Recommendation System // NVIDIA URL: https://www.nvidia.com/en-us/glossary/recommendation-system/#:~:text=A%20recommendation%20system%20is%20an,demographic%20information%2C%20and%20other%20factors  (дата обращения: 22.05.2024).</w:t>
      </w:r>
    </w:p>
    <w:p w:rsidR="00000000" w:rsidDel="00000000" w:rsidP="00000000" w:rsidRDefault="00000000" w:rsidRPr="00000000" w14:paraId="00000182">
      <w:pPr>
        <w:numPr>
          <w:ilvl w:val="0"/>
          <w:numId w:val="15"/>
        </w:numPr>
        <w:pBdr>
          <w:top w:space="0" w:sz="0" w:val="nil"/>
          <w:left w:space="0" w:sz="0" w:val="nil"/>
          <w:bottom w:space="0" w:sz="0" w:val="nil"/>
          <w:right w:space="0" w:sz="0" w:val="nil"/>
          <w:between w:space="0" w:sz="0" w:val="nil"/>
        </w:pBdr>
        <w:spacing w:after="0" w:line="360" w:lineRule="auto"/>
        <w:ind w:left="360" w:hanging="360"/>
        <w:jc w:val="both"/>
        <w:rPr>
          <w:color w:val="000000"/>
        </w:rPr>
      </w:pPr>
      <w:r w:rsidDel="00000000" w:rsidR="00000000" w:rsidRPr="00000000">
        <w:rPr>
          <w:rFonts w:ascii="Times New Roman" w:cs="Times New Roman" w:eastAsia="Times New Roman" w:hAnsi="Times New Roman"/>
          <w:color w:val="000000"/>
          <w:sz w:val="28"/>
          <w:szCs w:val="28"/>
          <w:rtl w:val="0"/>
        </w:rPr>
        <w:t xml:space="preserve">Link Prediction using Graph Neural Networks¶ // docs.dgl URL: </w:t>
      </w:r>
      <w:hyperlink r:id="rId58">
        <w:r w:rsidDel="00000000" w:rsidR="00000000" w:rsidRPr="00000000">
          <w:rPr>
            <w:rFonts w:ascii="Times New Roman" w:cs="Times New Roman" w:eastAsia="Times New Roman" w:hAnsi="Times New Roman"/>
            <w:color w:val="0000ff"/>
            <w:sz w:val="28"/>
            <w:szCs w:val="28"/>
            <w:u w:val="single"/>
            <w:rtl w:val="0"/>
          </w:rPr>
          <w:t xml:space="preserve">https://docs.dgl.ai/en/2.0.x/tutorials/blitz/4_link_predict.html</w:t>
        </w:r>
      </w:hyperlink>
      <w:r w:rsidDel="00000000" w:rsidR="00000000" w:rsidRPr="00000000">
        <w:rPr>
          <w:rFonts w:ascii="Times New Roman" w:cs="Times New Roman" w:eastAsia="Times New Roman" w:hAnsi="Times New Roman"/>
          <w:color w:val="000000"/>
          <w:sz w:val="28"/>
          <w:szCs w:val="28"/>
          <w:rtl w:val="0"/>
        </w:rPr>
        <w:t xml:space="preserve">  (дата обращения: 22.05.2024).</w:t>
      </w:r>
    </w:p>
    <w:p w:rsidR="00000000" w:rsidDel="00000000" w:rsidP="00000000" w:rsidRDefault="00000000" w:rsidRPr="00000000" w14:paraId="00000183">
      <w:pPr>
        <w:numPr>
          <w:ilvl w:val="0"/>
          <w:numId w:val="15"/>
        </w:numPr>
        <w:pBdr>
          <w:top w:space="0" w:sz="0" w:val="nil"/>
          <w:left w:space="0" w:sz="0" w:val="nil"/>
          <w:bottom w:space="0" w:sz="0" w:val="nil"/>
          <w:right w:space="0" w:sz="0" w:val="nil"/>
          <w:between w:space="0" w:sz="0" w:val="nil"/>
        </w:pBdr>
        <w:spacing w:after="0" w:line="360" w:lineRule="auto"/>
        <w:ind w:left="360" w:hanging="360"/>
        <w:jc w:val="both"/>
        <w:rPr>
          <w:color w:val="000000"/>
        </w:rPr>
      </w:pPr>
      <w:r w:rsidDel="00000000" w:rsidR="00000000" w:rsidRPr="00000000">
        <w:rPr>
          <w:rFonts w:ascii="Times New Roman" w:cs="Times New Roman" w:eastAsia="Times New Roman" w:hAnsi="Times New Roman"/>
          <w:color w:val="000000"/>
          <w:sz w:val="28"/>
          <w:szCs w:val="28"/>
          <w:rtl w:val="0"/>
        </w:rPr>
        <w:t xml:space="preserve">Recommender Systems with PyTorch, Part III [Code Included] // PureAI URL: </w:t>
      </w:r>
      <w:hyperlink r:id="rId59">
        <w:r w:rsidDel="00000000" w:rsidR="00000000" w:rsidRPr="00000000">
          <w:rPr>
            <w:rFonts w:ascii="Times New Roman" w:cs="Times New Roman" w:eastAsia="Times New Roman" w:hAnsi="Times New Roman"/>
            <w:color w:val="0000ff"/>
            <w:sz w:val="28"/>
            <w:szCs w:val="28"/>
            <w:u w:val="single"/>
            <w:rtl w:val="0"/>
          </w:rPr>
          <w:t xml:space="preserve">https://pureai.substack.com/p/recommender-systems-with-pytorch</w:t>
        </w:r>
      </w:hyperlink>
      <w:r w:rsidDel="00000000" w:rsidR="00000000" w:rsidRPr="00000000">
        <w:rPr>
          <w:rFonts w:ascii="Times New Roman" w:cs="Times New Roman" w:eastAsia="Times New Roman" w:hAnsi="Times New Roman"/>
          <w:color w:val="000000"/>
          <w:sz w:val="28"/>
          <w:szCs w:val="28"/>
          <w:rtl w:val="0"/>
        </w:rPr>
        <w:t xml:space="preserve">  (дата обращения: 23.05.2024).</w:t>
      </w:r>
    </w:p>
    <w:p w:rsidR="00000000" w:rsidDel="00000000" w:rsidP="00000000" w:rsidRDefault="00000000" w:rsidRPr="00000000" w14:paraId="00000184">
      <w:pPr>
        <w:numPr>
          <w:ilvl w:val="0"/>
          <w:numId w:val="15"/>
        </w:numPr>
        <w:pBdr>
          <w:top w:space="0" w:sz="0" w:val="nil"/>
          <w:left w:space="0" w:sz="0" w:val="nil"/>
          <w:bottom w:space="0" w:sz="0" w:val="nil"/>
          <w:right w:space="0" w:sz="0" w:val="nil"/>
          <w:between w:space="0" w:sz="0" w:val="nil"/>
        </w:pBdr>
        <w:spacing w:after="0" w:line="360" w:lineRule="auto"/>
        <w:ind w:left="360" w:hanging="360"/>
        <w:jc w:val="both"/>
        <w:rPr>
          <w:color w:val="000000"/>
        </w:rPr>
      </w:pPr>
      <w:r w:rsidDel="00000000" w:rsidR="00000000" w:rsidRPr="00000000">
        <w:rPr>
          <w:rFonts w:ascii="Times New Roman" w:cs="Times New Roman" w:eastAsia="Times New Roman" w:hAnsi="Times New Roman"/>
          <w:color w:val="000000"/>
          <w:sz w:val="28"/>
          <w:szCs w:val="28"/>
          <w:rtl w:val="0"/>
        </w:rPr>
        <w:t xml:space="preserve">ЕИС Закупки URL: </w:t>
      </w:r>
      <w:hyperlink r:id="rId60">
        <w:r w:rsidDel="00000000" w:rsidR="00000000" w:rsidRPr="00000000">
          <w:rPr>
            <w:rFonts w:ascii="Times New Roman" w:cs="Times New Roman" w:eastAsia="Times New Roman" w:hAnsi="Times New Roman"/>
            <w:color w:val="0000ff"/>
            <w:sz w:val="28"/>
            <w:szCs w:val="28"/>
            <w:u w:val="single"/>
            <w:rtl w:val="0"/>
          </w:rPr>
          <w:t xml:space="preserve">https://zakupki.gov.ru/epz/main/public/home.html</w:t>
        </w:r>
      </w:hyperlink>
      <w:r w:rsidDel="00000000" w:rsidR="00000000" w:rsidRPr="00000000">
        <w:rPr>
          <w:rFonts w:ascii="Times New Roman" w:cs="Times New Roman" w:eastAsia="Times New Roman" w:hAnsi="Times New Roman"/>
          <w:color w:val="000000"/>
          <w:sz w:val="28"/>
          <w:szCs w:val="28"/>
          <w:rtl w:val="0"/>
        </w:rPr>
        <w:t xml:space="preserve">  (дата обращения: 20.04.2024).</w:t>
      </w:r>
    </w:p>
    <w:p w:rsidR="00000000" w:rsidDel="00000000" w:rsidP="00000000" w:rsidRDefault="00000000" w:rsidRPr="00000000" w14:paraId="00000185">
      <w:pPr>
        <w:numPr>
          <w:ilvl w:val="0"/>
          <w:numId w:val="15"/>
        </w:numPr>
        <w:pBdr>
          <w:top w:space="0" w:sz="0" w:val="nil"/>
          <w:left w:space="0" w:sz="0" w:val="nil"/>
          <w:bottom w:space="0" w:sz="0" w:val="nil"/>
          <w:right w:space="0" w:sz="0" w:val="nil"/>
          <w:between w:space="0" w:sz="0" w:val="nil"/>
        </w:pBdr>
        <w:spacing w:after="0" w:line="360" w:lineRule="auto"/>
        <w:ind w:left="360" w:hanging="360"/>
        <w:jc w:val="both"/>
        <w:rPr>
          <w:color w:val="000000"/>
        </w:rPr>
      </w:pPr>
      <w:r w:rsidDel="00000000" w:rsidR="00000000" w:rsidRPr="00000000">
        <w:rPr>
          <w:rFonts w:ascii="Times New Roman" w:cs="Times New Roman" w:eastAsia="Times New Roman" w:hAnsi="Times New Roman"/>
          <w:color w:val="000000"/>
          <w:sz w:val="28"/>
          <w:szCs w:val="28"/>
          <w:rtl w:val="0"/>
        </w:rPr>
        <w:t xml:space="preserve">CS224W: Machine Learning with Graphs // stanford URL: </w:t>
      </w:r>
      <w:hyperlink r:id="rId61">
        <w:r w:rsidDel="00000000" w:rsidR="00000000" w:rsidRPr="00000000">
          <w:rPr>
            <w:rFonts w:ascii="Times New Roman" w:cs="Times New Roman" w:eastAsia="Times New Roman" w:hAnsi="Times New Roman"/>
            <w:color w:val="0000ff"/>
            <w:sz w:val="28"/>
            <w:szCs w:val="28"/>
            <w:u w:val="single"/>
            <w:rtl w:val="0"/>
          </w:rPr>
          <w:t xml:space="preserve">https://web.stanford.edu/class/cs224w/</w:t>
        </w:r>
      </w:hyperlink>
      <w:r w:rsidDel="00000000" w:rsidR="00000000" w:rsidRPr="00000000">
        <w:rPr>
          <w:rFonts w:ascii="Times New Roman" w:cs="Times New Roman" w:eastAsia="Times New Roman" w:hAnsi="Times New Roman"/>
          <w:color w:val="000000"/>
          <w:sz w:val="28"/>
          <w:szCs w:val="28"/>
          <w:rtl w:val="0"/>
        </w:rPr>
        <w:t xml:space="preserve">  (дата обращения: 20.05.2024).</w:t>
      </w:r>
    </w:p>
    <w:p w:rsidR="00000000" w:rsidDel="00000000" w:rsidP="00000000" w:rsidRDefault="00000000" w:rsidRPr="00000000" w14:paraId="00000186">
      <w:pPr>
        <w:keepNext w:val="1"/>
        <w:keepLines w:val="1"/>
        <w:pageBreakBefore w:val="1"/>
        <w:pBdr>
          <w:top w:space="0" w:sz="0" w:val="nil"/>
          <w:left w:space="0" w:sz="0" w:val="nil"/>
          <w:bottom w:space="0" w:sz="0" w:val="nil"/>
          <w:right w:space="0" w:sz="0" w:val="nil"/>
          <w:between w:space="0" w:sz="0" w:val="nil"/>
        </w:pBdr>
        <w:spacing w:after="240" w:before="480" w:line="360" w:lineRule="auto"/>
        <w:ind w:left="1040" w:hanging="360"/>
        <w:jc w:val="center"/>
        <w:rPr>
          <w:rFonts w:ascii="Times New Roman" w:cs="Times New Roman" w:eastAsia="Times New Roman" w:hAnsi="Times New Roman"/>
          <w:b w:val="1"/>
          <w:smallCaps w:val="1"/>
          <w:color w:val="000000"/>
          <w:sz w:val="28"/>
          <w:szCs w:val="28"/>
        </w:rPr>
      </w:pPr>
      <w:r w:rsidDel="00000000" w:rsidR="00000000" w:rsidRPr="00000000">
        <w:rPr>
          <w:rFonts w:ascii="Times New Roman" w:cs="Times New Roman" w:eastAsia="Times New Roman" w:hAnsi="Times New Roman"/>
          <w:b w:val="1"/>
          <w:smallCaps w:val="1"/>
          <w:color w:val="000000"/>
          <w:sz w:val="28"/>
          <w:szCs w:val="28"/>
          <w:rtl w:val="0"/>
        </w:rPr>
        <w:t xml:space="preserve">Приложение А. Программный код</w:t>
      </w:r>
    </w:p>
    <w:p w:rsidR="00000000" w:rsidDel="00000000" w:rsidP="00000000" w:rsidRDefault="00000000" w:rsidRPr="00000000" w14:paraId="00000187">
      <w:pPr>
        <w:rPr/>
      </w:pPr>
      <w:r w:rsidDel="00000000" w:rsidR="00000000" w:rsidRPr="00000000">
        <w:rPr>
          <w:rFonts w:ascii="Times New Roman" w:cs="Times New Roman" w:eastAsia="Times New Roman" w:hAnsi="Times New Roman"/>
          <w:color w:val="000000"/>
          <w:sz w:val="28"/>
          <w:szCs w:val="28"/>
          <w:rtl w:val="0"/>
        </w:rPr>
        <w:t xml:space="preserve">Ссылка на код:</w:t>
      </w:r>
      <w:r w:rsidDel="00000000" w:rsidR="00000000" w:rsidRPr="00000000">
        <w:rPr>
          <w:rFonts w:ascii="Times New Roman" w:cs="Times New Roman" w:eastAsia="Times New Roman" w:hAnsi="Times New Roman"/>
          <w:sz w:val="28"/>
          <w:szCs w:val="28"/>
          <w:rtl w:val="0"/>
        </w:rPr>
        <w:t xml:space="preserve"> </w:t>
      </w:r>
      <w:hyperlink r:id="rId62">
        <w:r w:rsidDel="00000000" w:rsidR="00000000" w:rsidRPr="00000000">
          <w:rPr>
            <w:rFonts w:ascii="Times New Roman" w:cs="Times New Roman" w:eastAsia="Times New Roman" w:hAnsi="Times New Roman"/>
            <w:sz w:val="28"/>
            <w:szCs w:val="28"/>
            <w:rtl w:val="0"/>
          </w:rPr>
          <w:t xml:space="preserve">https://github.com/nastushks/kursovaja.git</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Почекать информацию о поставщиках - кто это и что. Вывести иформацию о продуктах </w: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Сделать второй пример </w:t>
      </w:r>
      <w:r w:rsidDel="00000000" w:rsidR="00000000" w:rsidRPr="00000000">
        <w:rPr>
          <w:rtl w:val="0"/>
        </w:rPr>
      </w:r>
    </w:p>
    <w:sectPr>
      <w:footerReference r:id="rId63" w:type="default"/>
      <w:pgSz w:h="16838" w:w="11906" w:orient="portrait"/>
      <w:pgMar w:bottom="1134" w:top="1134" w:left="1701" w:right="85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C">
    <w:pPr>
      <w:pBdr>
        <w:top w:space="0" w:sz="0" w:val="nil"/>
        <w:left w:space="0" w:sz="0" w:val="nil"/>
        <w:bottom w:space="0" w:sz="0" w:val="nil"/>
        <w:right w:space="0" w:sz="0" w:val="nil"/>
        <w:between w:space="0" w:sz="0" w:val="nil"/>
      </w:pBdr>
      <w:tabs>
        <w:tab w:val="center" w:leader="none" w:pos="4677"/>
        <w:tab w:val="right" w:leader="none" w:pos="9355"/>
      </w:tabs>
      <w:spacing w:after="0" w:line="240" w:lineRule="auto"/>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tabs>
        <w:tab w:val="center" w:leader="none" w:pos="4677"/>
        <w:tab w:val="right" w:leader="none" w:pos="9355"/>
      </w:tabs>
      <w:spacing w:after="0" w:line="240" w:lineRule="auto"/>
      <w:rPr>
        <w:color w:val="00000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00" w:hanging="360"/>
      </w:pPr>
      <w:rPr>
        <w:rFonts w:ascii="Noto Sans Symbols" w:cs="Noto Sans Symbols" w:eastAsia="Noto Sans Symbols" w:hAnsi="Noto Sans Symbols"/>
      </w:rPr>
    </w:lvl>
    <w:lvl w:ilvl="1">
      <w:start w:val="1"/>
      <w:numFmt w:val="bullet"/>
      <w:lvlText w:val="o"/>
      <w:lvlJc w:val="left"/>
      <w:pPr>
        <w:ind w:left="2120" w:hanging="360"/>
      </w:pPr>
      <w:rPr>
        <w:rFonts w:ascii="Courier New" w:cs="Courier New" w:eastAsia="Courier New" w:hAnsi="Courier New"/>
      </w:rPr>
    </w:lvl>
    <w:lvl w:ilvl="2">
      <w:start w:val="1"/>
      <w:numFmt w:val="bullet"/>
      <w:lvlText w:val="▪"/>
      <w:lvlJc w:val="left"/>
      <w:pPr>
        <w:ind w:left="2840" w:hanging="360"/>
      </w:pPr>
      <w:rPr>
        <w:rFonts w:ascii="Noto Sans Symbols" w:cs="Noto Sans Symbols" w:eastAsia="Noto Sans Symbols" w:hAnsi="Noto Sans Symbols"/>
      </w:rPr>
    </w:lvl>
    <w:lvl w:ilvl="3">
      <w:start w:val="1"/>
      <w:numFmt w:val="bullet"/>
      <w:lvlText w:val="●"/>
      <w:lvlJc w:val="left"/>
      <w:pPr>
        <w:ind w:left="3560" w:hanging="360"/>
      </w:pPr>
      <w:rPr>
        <w:rFonts w:ascii="Noto Sans Symbols" w:cs="Noto Sans Symbols" w:eastAsia="Noto Sans Symbols" w:hAnsi="Noto Sans Symbols"/>
      </w:rPr>
    </w:lvl>
    <w:lvl w:ilvl="4">
      <w:start w:val="1"/>
      <w:numFmt w:val="bullet"/>
      <w:lvlText w:val="o"/>
      <w:lvlJc w:val="left"/>
      <w:pPr>
        <w:ind w:left="4280" w:hanging="360"/>
      </w:pPr>
      <w:rPr>
        <w:rFonts w:ascii="Courier New" w:cs="Courier New" w:eastAsia="Courier New" w:hAnsi="Courier New"/>
      </w:rPr>
    </w:lvl>
    <w:lvl w:ilvl="5">
      <w:start w:val="1"/>
      <w:numFmt w:val="bullet"/>
      <w:lvlText w:val="▪"/>
      <w:lvlJc w:val="left"/>
      <w:pPr>
        <w:ind w:left="5000" w:hanging="360"/>
      </w:pPr>
      <w:rPr>
        <w:rFonts w:ascii="Noto Sans Symbols" w:cs="Noto Sans Symbols" w:eastAsia="Noto Sans Symbols" w:hAnsi="Noto Sans Symbols"/>
      </w:rPr>
    </w:lvl>
    <w:lvl w:ilvl="6">
      <w:start w:val="1"/>
      <w:numFmt w:val="bullet"/>
      <w:lvlText w:val="●"/>
      <w:lvlJc w:val="left"/>
      <w:pPr>
        <w:ind w:left="5720" w:hanging="360"/>
      </w:pPr>
      <w:rPr>
        <w:rFonts w:ascii="Noto Sans Symbols" w:cs="Noto Sans Symbols" w:eastAsia="Noto Sans Symbols" w:hAnsi="Noto Sans Symbols"/>
      </w:rPr>
    </w:lvl>
    <w:lvl w:ilvl="7">
      <w:start w:val="1"/>
      <w:numFmt w:val="bullet"/>
      <w:lvlText w:val="o"/>
      <w:lvlJc w:val="left"/>
      <w:pPr>
        <w:ind w:left="6440" w:hanging="360"/>
      </w:pPr>
      <w:rPr>
        <w:rFonts w:ascii="Courier New" w:cs="Courier New" w:eastAsia="Courier New" w:hAnsi="Courier New"/>
      </w:rPr>
    </w:lvl>
    <w:lvl w:ilvl="8">
      <w:start w:val="1"/>
      <w:numFmt w:val="bullet"/>
      <w:lvlText w:val="▪"/>
      <w:lvlJc w:val="left"/>
      <w:pPr>
        <w:ind w:left="7160" w:hanging="360"/>
      </w:pPr>
      <w:rPr>
        <w:rFonts w:ascii="Noto Sans Symbols" w:cs="Noto Sans Symbols" w:eastAsia="Noto Sans Symbols" w:hAnsi="Noto Sans Symbols"/>
      </w:rPr>
    </w:lvl>
  </w:abstractNum>
  <w:abstractNum w:abstractNumId="2">
    <w:lvl w:ilvl="0">
      <w:start w:val="1"/>
      <w:numFmt w:val="decimal"/>
      <w:lvlText w:val="Глава %1."/>
      <w:lvlJc w:val="left"/>
      <w:pPr>
        <w:ind w:left="1040" w:hanging="360"/>
      </w:pPr>
      <w:rPr/>
    </w:lvl>
    <w:lvl w:ilvl="1">
      <w:start w:val="1"/>
      <w:numFmt w:val="decimal"/>
      <w:lvlText w:val="%1.%2"/>
      <w:lvlJc w:val="left"/>
      <w:pPr>
        <w:ind w:left="0" w:firstLine="680"/>
      </w:pPr>
      <w:rPr/>
    </w:lvl>
    <w:lvl w:ilvl="2">
      <w:start w:val="1"/>
      <w:numFmt w:val="decimal"/>
      <w:lvlText w:val="%1.%2.%3"/>
      <w:lvlJc w:val="left"/>
      <w:pPr>
        <w:ind w:left="312" w:firstLine="680"/>
      </w:pPr>
      <w:rPr/>
    </w:lvl>
    <w:lvl w:ilvl="3">
      <w:start w:val="1"/>
      <w:numFmt w:val="decimal"/>
      <w:lvlText w:val="%1.%2.%3.%4"/>
      <w:lvlJc w:val="left"/>
      <w:pPr>
        <w:ind w:left="0" w:firstLine="680"/>
      </w:pPr>
      <w:rPr/>
    </w:lvl>
    <w:lvl w:ilvl="4">
      <w:start w:val="1"/>
      <w:numFmt w:val="decimal"/>
      <w:lvlText w:val="%1.%2.%3.%4.%5"/>
      <w:lvlJc w:val="left"/>
      <w:pPr>
        <w:ind w:left="0" w:firstLine="680"/>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bullet"/>
      <w:lvlText w:val="●"/>
      <w:lvlJc w:val="left"/>
      <w:pPr>
        <w:ind w:left="2080" w:hanging="360"/>
      </w:pPr>
      <w:rPr>
        <w:rFonts w:ascii="Noto Sans Symbols" w:cs="Noto Sans Symbols" w:eastAsia="Noto Sans Symbols" w:hAnsi="Noto Sans Symbols"/>
      </w:rPr>
    </w:lvl>
    <w:lvl w:ilvl="1">
      <w:start w:val="1"/>
      <w:numFmt w:val="bullet"/>
      <w:lvlText w:val="o"/>
      <w:lvlJc w:val="left"/>
      <w:pPr>
        <w:ind w:left="2120" w:hanging="360"/>
      </w:pPr>
      <w:rPr>
        <w:rFonts w:ascii="Courier New" w:cs="Courier New" w:eastAsia="Courier New" w:hAnsi="Courier New"/>
      </w:rPr>
    </w:lvl>
    <w:lvl w:ilvl="2">
      <w:start w:val="1"/>
      <w:numFmt w:val="bullet"/>
      <w:lvlText w:val="▪"/>
      <w:lvlJc w:val="left"/>
      <w:pPr>
        <w:ind w:left="2840" w:hanging="360"/>
      </w:pPr>
      <w:rPr>
        <w:rFonts w:ascii="Noto Sans Symbols" w:cs="Noto Sans Symbols" w:eastAsia="Noto Sans Symbols" w:hAnsi="Noto Sans Symbols"/>
      </w:rPr>
    </w:lvl>
    <w:lvl w:ilvl="3">
      <w:start w:val="1"/>
      <w:numFmt w:val="bullet"/>
      <w:lvlText w:val="●"/>
      <w:lvlJc w:val="left"/>
      <w:pPr>
        <w:ind w:left="3560" w:hanging="360"/>
      </w:pPr>
      <w:rPr>
        <w:rFonts w:ascii="Noto Sans Symbols" w:cs="Noto Sans Symbols" w:eastAsia="Noto Sans Symbols" w:hAnsi="Noto Sans Symbols"/>
      </w:rPr>
    </w:lvl>
    <w:lvl w:ilvl="4">
      <w:start w:val="1"/>
      <w:numFmt w:val="bullet"/>
      <w:lvlText w:val="o"/>
      <w:lvlJc w:val="left"/>
      <w:pPr>
        <w:ind w:left="4280" w:hanging="360"/>
      </w:pPr>
      <w:rPr>
        <w:rFonts w:ascii="Courier New" w:cs="Courier New" w:eastAsia="Courier New" w:hAnsi="Courier New"/>
      </w:rPr>
    </w:lvl>
    <w:lvl w:ilvl="5">
      <w:start w:val="1"/>
      <w:numFmt w:val="bullet"/>
      <w:lvlText w:val="▪"/>
      <w:lvlJc w:val="left"/>
      <w:pPr>
        <w:ind w:left="5000" w:hanging="360"/>
      </w:pPr>
      <w:rPr>
        <w:rFonts w:ascii="Noto Sans Symbols" w:cs="Noto Sans Symbols" w:eastAsia="Noto Sans Symbols" w:hAnsi="Noto Sans Symbols"/>
      </w:rPr>
    </w:lvl>
    <w:lvl w:ilvl="6">
      <w:start w:val="1"/>
      <w:numFmt w:val="bullet"/>
      <w:lvlText w:val="●"/>
      <w:lvlJc w:val="left"/>
      <w:pPr>
        <w:ind w:left="5720" w:hanging="360"/>
      </w:pPr>
      <w:rPr>
        <w:rFonts w:ascii="Noto Sans Symbols" w:cs="Noto Sans Symbols" w:eastAsia="Noto Sans Symbols" w:hAnsi="Noto Sans Symbols"/>
      </w:rPr>
    </w:lvl>
    <w:lvl w:ilvl="7">
      <w:start w:val="1"/>
      <w:numFmt w:val="bullet"/>
      <w:lvlText w:val="o"/>
      <w:lvlJc w:val="left"/>
      <w:pPr>
        <w:ind w:left="6440" w:hanging="360"/>
      </w:pPr>
      <w:rPr>
        <w:rFonts w:ascii="Courier New" w:cs="Courier New" w:eastAsia="Courier New" w:hAnsi="Courier New"/>
      </w:rPr>
    </w:lvl>
    <w:lvl w:ilvl="8">
      <w:start w:val="1"/>
      <w:numFmt w:val="bullet"/>
      <w:lvlText w:val="▪"/>
      <w:lvlJc w:val="left"/>
      <w:pPr>
        <w:ind w:left="7160" w:hanging="360"/>
      </w:pPr>
      <w:rPr>
        <w:rFonts w:ascii="Noto Sans Symbols" w:cs="Noto Sans Symbols" w:eastAsia="Noto Sans Symbols" w:hAnsi="Noto Sans Symbols"/>
      </w:rPr>
    </w:lvl>
  </w:abstractNum>
  <w:abstractNum w:abstractNumId="4">
    <w:lvl w:ilvl="0">
      <w:start w:val="1"/>
      <w:numFmt w:val="bullet"/>
      <w:lvlText w:val="●"/>
      <w:lvlJc w:val="left"/>
      <w:pPr>
        <w:ind w:left="1400" w:hanging="360"/>
      </w:pPr>
      <w:rPr>
        <w:rFonts w:ascii="Noto Sans Symbols" w:cs="Noto Sans Symbols" w:eastAsia="Noto Sans Symbols" w:hAnsi="Noto Sans Symbols"/>
      </w:rPr>
    </w:lvl>
    <w:lvl w:ilvl="1">
      <w:start w:val="1"/>
      <w:numFmt w:val="bullet"/>
      <w:lvlText w:val="o"/>
      <w:lvlJc w:val="left"/>
      <w:pPr>
        <w:ind w:left="2120" w:hanging="360"/>
      </w:pPr>
      <w:rPr>
        <w:rFonts w:ascii="Courier New" w:cs="Courier New" w:eastAsia="Courier New" w:hAnsi="Courier New"/>
      </w:rPr>
    </w:lvl>
    <w:lvl w:ilvl="2">
      <w:start w:val="1"/>
      <w:numFmt w:val="bullet"/>
      <w:lvlText w:val="▪"/>
      <w:lvlJc w:val="left"/>
      <w:pPr>
        <w:ind w:left="2840" w:hanging="360"/>
      </w:pPr>
      <w:rPr>
        <w:rFonts w:ascii="Noto Sans Symbols" w:cs="Noto Sans Symbols" w:eastAsia="Noto Sans Symbols" w:hAnsi="Noto Sans Symbols"/>
      </w:rPr>
    </w:lvl>
    <w:lvl w:ilvl="3">
      <w:start w:val="1"/>
      <w:numFmt w:val="bullet"/>
      <w:lvlText w:val="●"/>
      <w:lvlJc w:val="left"/>
      <w:pPr>
        <w:ind w:left="3560" w:hanging="360"/>
      </w:pPr>
      <w:rPr>
        <w:rFonts w:ascii="Noto Sans Symbols" w:cs="Noto Sans Symbols" w:eastAsia="Noto Sans Symbols" w:hAnsi="Noto Sans Symbols"/>
      </w:rPr>
    </w:lvl>
    <w:lvl w:ilvl="4">
      <w:start w:val="1"/>
      <w:numFmt w:val="bullet"/>
      <w:lvlText w:val="o"/>
      <w:lvlJc w:val="left"/>
      <w:pPr>
        <w:ind w:left="4280" w:hanging="360"/>
      </w:pPr>
      <w:rPr>
        <w:rFonts w:ascii="Courier New" w:cs="Courier New" w:eastAsia="Courier New" w:hAnsi="Courier New"/>
      </w:rPr>
    </w:lvl>
    <w:lvl w:ilvl="5">
      <w:start w:val="1"/>
      <w:numFmt w:val="bullet"/>
      <w:lvlText w:val="▪"/>
      <w:lvlJc w:val="left"/>
      <w:pPr>
        <w:ind w:left="5000" w:hanging="360"/>
      </w:pPr>
      <w:rPr>
        <w:rFonts w:ascii="Noto Sans Symbols" w:cs="Noto Sans Symbols" w:eastAsia="Noto Sans Symbols" w:hAnsi="Noto Sans Symbols"/>
      </w:rPr>
    </w:lvl>
    <w:lvl w:ilvl="6">
      <w:start w:val="1"/>
      <w:numFmt w:val="bullet"/>
      <w:lvlText w:val="●"/>
      <w:lvlJc w:val="left"/>
      <w:pPr>
        <w:ind w:left="5720" w:hanging="360"/>
      </w:pPr>
      <w:rPr>
        <w:rFonts w:ascii="Noto Sans Symbols" w:cs="Noto Sans Symbols" w:eastAsia="Noto Sans Symbols" w:hAnsi="Noto Sans Symbols"/>
      </w:rPr>
    </w:lvl>
    <w:lvl w:ilvl="7">
      <w:start w:val="1"/>
      <w:numFmt w:val="bullet"/>
      <w:lvlText w:val="o"/>
      <w:lvlJc w:val="left"/>
      <w:pPr>
        <w:ind w:left="6440" w:hanging="360"/>
      </w:pPr>
      <w:rPr>
        <w:rFonts w:ascii="Courier New" w:cs="Courier New" w:eastAsia="Courier New" w:hAnsi="Courier New"/>
      </w:rPr>
    </w:lvl>
    <w:lvl w:ilvl="8">
      <w:start w:val="1"/>
      <w:numFmt w:val="bullet"/>
      <w:lvlText w:val="▪"/>
      <w:lvlJc w:val="left"/>
      <w:pPr>
        <w:ind w:left="7160" w:hanging="360"/>
      </w:pPr>
      <w:rPr>
        <w:rFonts w:ascii="Noto Sans Symbols" w:cs="Noto Sans Symbols" w:eastAsia="Noto Sans Symbols" w:hAnsi="Noto Sans Symbols"/>
      </w:rPr>
    </w:lvl>
  </w:abstractNum>
  <w:abstractNum w:abstractNumId="5">
    <w:lvl w:ilvl="0">
      <w:start w:val="1"/>
      <w:numFmt w:val="bullet"/>
      <w:lvlText w:val="●"/>
      <w:lvlJc w:val="left"/>
      <w:pPr>
        <w:ind w:left="2080" w:hanging="360"/>
      </w:pPr>
      <w:rPr>
        <w:rFonts w:ascii="Noto Sans Symbols" w:cs="Noto Sans Symbols" w:eastAsia="Noto Sans Symbols" w:hAnsi="Noto Sans Symbols"/>
      </w:rPr>
    </w:lvl>
    <w:lvl w:ilvl="1">
      <w:start w:val="1"/>
      <w:numFmt w:val="bullet"/>
      <w:lvlText w:val="o"/>
      <w:lvlJc w:val="left"/>
      <w:pPr>
        <w:ind w:left="2120" w:hanging="360"/>
      </w:pPr>
      <w:rPr>
        <w:rFonts w:ascii="Courier New" w:cs="Courier New" w:eastAsia="Courier New" w:hAnsi="Courier New"/>
      </w:rPr>
    </w:lvl>
    <w:lvl w:ilvl="2">
      <w:start w:val="1"/>
      <w:numFmt w:val="bullet"/>
      <w:lvlText w:val="▪"/>
      <w:lvlJc w:val="left"/>
      <w:pPr>
        <w:ind w:left="2840" w:hanging="360"/>
      </w:pPr>
      <w:rPr>
        <w:rFonts w:ascii="Noto Sans Symbols" w:cs="Noto Sans Symbols" w:eastAsia="Noto Sans Symbols" w:hAnsi="Noto Sans Symbols"/>
      </w:rPr>
    </w:lvl>
    <w:lvl w:ilvl="3">
      <w:start w:val="1"/>
      <w:numFmt w:val="bullet"/>
      <w:lvlText w:val="●"/>
      <w:lvlJc w:val="left"/>
      <w:pPr>
        <w:ind w:left="3560" w:hanging="360"/>
      </w:pPr>
      <w:rPr>
        <w:rFonts w:ascii="Noto Sans Symbols" w:cs="Noto Sans Symbols" w:eastAsia="Noto Sans Symbols" w:hAnsi="Noto Sans Symbols"/>
      </w:rPr>
    </w:lvl>
    <w:lvl w:ilvl="4">
      <w:start w:val="1"/>
      <w:numFmt w:val="bullet"/>
      <w:lvlText w:val="o"/>
      <w:lvlJc w:val="left"/>
      <w:pPr>
        <w:ind w:left="4280" w:hanging="360"/>
      </w:pPr>
      <w:rPr>
        <w:rFonts w:ascii="Courier New" w:cs="Courier New" w:eastAsia="Courier New" w:hAnsi="Courier New"/>
      </w:rPr>
    </w:lvl>
    <w:lvl w:ilvl="5">
      <w:start w:val="1"/>
      <w:numFmt w:val="bullet"/>
      <w:lvlText w:val="▪"/>
      <w:lvlJc w:val="left"/>
      <w:pPr>
        <w:ind w:left="5000" w:hanging="360"/>
      </w:pPr>
      <w:rPr>
        <w:rFonts w:ascii="Noto Sans Symbols" w:cs="Noto Sans Symbols" w:eastAsia="Noto Sans Symbols" w:hAnsi="Noto Sans Symbols"/>
      </w:rPr>
    </w:lvl>
    <w:lvl w:ilvl="6">
      <w:start w:val="1"/>
      <w:numFmt w:val="bullet"/>
      <w:lvlText w:val="●"/>
      <w:lvlJc w:val="left"/>
      <w:pPr>
        <w:ind w:left="5720" w:hanging="360"/>
      </w:pPr>
      <w:rPr>
        <w:rFonts w:ascii="Noto Sans Symbols" w:cs="Noto Sans Symbols" w:eastAsia="Noto Sans Symbols" w:hAnsi="Noto Sans Symbols"/>
      </w:rPr>
    </w:lvl>
    <w:lvl w:ilvl="7">
      <w:start w:val="1"/>
      <w:numFmt w:val="bullet"/>
      <w:lvlText w:val="o"/>
      <w:lvlJc w:val="left"/>
      <w:pPr>
        <w:ind w:left="6440" w:hanging="360"/>
      </w:pPr>
      <w:rPr>
        <w:rFonts w:ascii="Courier New" w:cs="Courier New" w:eastAsia="Courier New" w:hAnsi="Courier New"/>
      </w:rPr>
    </w:lvl>
    <w:lvl w:ilvl="8">
      <w:start w:val="1"/>
      <w:numFmt w:val="bullet"/>
      <w:lvlText w:val="▪"/>
      <w:lvlJc w:val="left"/>
      <w:pPr>
        <w:ind w:left="7160" w:hanging="360"/>
      </w:pPr>
      <w:rPr>
        <w:rFonts w:ascii="Noto Sans Symbols" w:cs="Noto Sans Symbols" w:eastAsia="Noto Sans Symbols" w:hAnsi="Noto Sans Symbols"/>
      </w:rPr>
    </w:lvl>
  </w:abstractNum>
  <w:abstractNum w:abstractNumId="6">
    <w:lvl w:ilvl="0">
      <w:start w:val="1"/>
      <w:numFmt w:val="decimal"/>
      <w:lvlText w:val="Глава %1."/>
      <w:lvlJc w:val="left"/>
      <w:pPr>
        <w:ind w:left="1040" w:hanging="360"/>
      </w:pPr>
      <w:rPr/>
    </w:lvl>
    <w:lvl w:ilvl="1">
      <w:start w:val="1"/>
      <w:numFmt w:val="decimal"/>
      <w:lvlText w:val="%1.%2"/>
      <w:lvlJc w:val="left"/>
      <w:pPr>
        <w:ind w:left="0" w:firstLine="680"/>
      </w:pPr>
      <w:rPr/>
    </w:lvl>
    <w:lvl w:ilvl="2">
      <w:start w:val="1"/>
      <w:numFmt w:val="decimal"/>
      <w:lvlText w:val="%1.%2.%3"/>
      <w:lvlJc w:val="left"/>
      <w:pPr>
        <w:ind w:left="312" w:firstLine="680"/>
      </w:pPr>
      <w:rPr/>
    </w:lvl>
    <w:lvl w:ilvl="3">
      <w:start w:val="1"/>
      <w:numFmt w:val="decimal"/>
      <w:lvlText w:val="%1.%2.%3.%4"/>
      <w:lvlJc w:val="left"/>
      <w:pPr>
        <w:ind w:left="0" w:firstLine="680"/>
      </w:pPr>
      <w:rPr/>
    </w:lvl>
    <w:lvl w:ilvl="4">
      <w:start w:val="1"/>
      <w:numFmt w:val="decimal"/>
      <w:lvlText w:val="%1.%2.%3.%4.%5"/>
      <w:lvlJc w:val="left"/>
      <w:pPr>
        <w:ind w:left="0" w:firstLine="680"/>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bullet"/>
      <w:lvlText w:val="●"/>
      <w:lvlJc w:val="left"/>
      <w:pPr>
        <w:ind w:left="2080" w:hanging="360"/>
      </w:pPr>
      <w:rPr>
        <w:rFonts w:ascii="Noto Sans Symbols" w:cs="Noto Sans Symbols" w:eastAsia="Noto Sans Symbols" w:hAnsi="Noto Sans Symbols"/>
      </w:rPr>
    </w:lvl>
    <w:lvl w:ilvl="1">
      <w:start w:val="1"/>
      <w:numFmt w:val="bullet"/>
      <w:lvlText w:val="o"/>
      <w:lvlJc w:val="left"/>
      <w:pPr>
        <w:ind w:left="2120" w:hanging="360"/>
      </w:pPr>
      <w:rPr>
        <w:rFonts w:ascii="Courier New" w:cs="Courier New" w:eastAsia="Courier New" w:hAnsi="Courier New"/>
      </w:rPr>
    </w:lvl>
    <w:lvl w:ilvl="2">
      <w:start w:val="1"/>
      <w:numFmt w:val="bullet"/>
      <w:lvlText w:val="▪"/>
      <w:lvlJc w:val="left"/>
      <w:pPr>
        <w:ind w:left="2840" w:hanging="360"/>
      </w:pPr>
      <w:rPr>
        <w:rFonts w:ascii="Noto Sans Symbols" w:cs="Noto Sans Symbols" w:eastAsia="Noto Sans Symbols" w:hAnsi="Noto Sans Symbols"/>
      </w:rPr>
    </w:lvl>
    <w:lvl w:ilvl="3">
      <w:start w:val="1"/>
      <w:numFmt w:val="bullet"/>
      <w:lvlText w:val="●"/>
      <w:lvlJc w:val="left"/>
      <w:pPr>
        <w:ind w:left="3560" w:hanging="360"/>
      </w:pPr>
      <w:rPr>
        <w:rFonts w:ascii="Noto Sans Symbols" w:cs="Noto Sans Symbols" w:eastAsia="Noto Sans Symbols" w:hAnsi="Noto Sans Symbols"/>
      </w:rPr>
    </w:lvl>
    <w:lvl w:ilvl="4">
      <w:start w:val="1"/>
      <w:numFmt w:val="bullet"/>
      <w:lvlText w:val="o"/>
      <w:lvlJc w:val="left"/>
      <w:pPr>
        <w:ind w:left="4280" w:hanging="360"/>
      </w:pPr>
      <w:rPr>
        <w:rFonts w:ascii="Courier New" w:cs="Courier New" w:eastAsia="Courier New" w:hAnsi="Courier New"/>
      </w:rPr>
    </w:lvl>
    <w:lvl w:ilvl="5">
      <w:start w:val="1"/>
      <w:numFmt w:val="bullet"/>
      <w:lvlText w:val="▪"/>
      <w:lvlJc w:val="left"/>
      <w:pPr>
        <w:ind w:left="5000" w:hanging="360"/>
      </w:pPr>
      <w:rPr>
        <w:rFonts w:ascii="Noto Sans Symbols" w:cs="Noto Sans Symbols" w:eastAsia="Noto Sans Symbols" w:hAnsi="Noto Sans Symbols"/>
      </w:rPr>
    </w:lvl>
    <w:lvl w:ilvl="6">
      <w:start w:val="1"/>
      <w:numFmt w:val="bullet"/>
      <w:lvlText w:val="●"/>
      <w:lvlJc w:val="left"/>
      <w:pPr>
        <w:ind w:left="5720" w:hanging="360"/>
      </w:pPr>
      <w:rPr>
        <w:rFonts w:ascii="Noto Sans Symbols" w:cs="Noto Sans Symbols" w:eastAsia="Noto Sans Symbols" w:hAnsi="Noto Sans Symbols"/>
      </w:rPr>
    </w:lvl>
    <w:lvl w:ilvl="7">
      <w:start w:val="1"/>
      <w:numFmt w:val="bullet"/>
      <w:lvlText w:val="o"/>
      <w:lvlJc w:val="left"/>
      <w:pPr>
        <w:ind w:left="6440" w:hanging="360"/>
      </w:pPr>
      <w:rPr>
        <w:rFonts w:ascii="Courier New" w:cs="Courier New" w:eastAsia="Courier New" w:hAnsi="Courier New"/>
      </w:rPr>
    </w:lvl>
    <w:lvl w:ilvl="8">
      <w:start w:val="1"/>
      <w:numFmt w:val="bullet"/>
      <w:lvlText w:val="▪"/>
      <w:lvlJc w:val="left"/>
      <w:pPr>
        <w:ind w:left="716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40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360" w:hanging="360"/>
      </w:pPr>
      <w:rPr>
        <w:rFonts w:ascii="Times New Roman" w:cs="Times New Roman" w:eastAsia="Times New Roman" w:hAnsi="Times New Roman"/>
        <w:sz w:val="28"/>
        <w:szCs w:val="28"/>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1400" w:hanging="360"/>
      </w:pPr>
      <w:rPr>
        <w:rFonts w:ascii="Times New Roman" w:cs="Times New Roman" w:eastAsia="Times New Roman" w:hAnsi="Times New Roman"/>
      </w:rPr>
    </w:lvl>
    <w:lvl w:ilvl="1">
      <w:start w:val="1"/>
      <w:numFmt w:val="bullet"/>
      <w:lvlText w:val="o"/>
      <w:lvlJc w:val="left"/>
      <w:pPr>
        <w:ind w:left="2120" w:hanging="360"/>
      </w:pPr>
      <w:rPr>
        <w:rFonts w:ascii="Courier New" w:cs="Courier New" w:eastAsia="Courier New" w:hAnsi="Courier New"/>
      </w:rPr>
    </w:lvl>
    <w:lvl w:ilvl="2">
      <w:start w:val="1"/>
      <w:numFmt w:val="bullet"/>
      <w:lvlText w:val="▪"/>
      <w:lvlJc w:val="left"/>
      <w:pPr>
        <w:ind w:left="2840" w:hanging="360"/>
      </w:pPr>
      <w:rPr>
        <w:rFonts w:ascii="Noto Sans Symbols" w:cs="Noto Sans Symbols" w:eastAsia="Noto Sans Symbols" w:hAnsi="Noto Sans Symbols"/>
      </w:rPr>
    </w:lvl>
    <w:lvl w:ilvl="3">
      <w:start w:val="1"/>
      <w:numFmt w:val="bullet"/>
      <w:lvlText w:val="●"/>
      <w:lvlJc w:val="left"/>
      <w:pPr>
        <w:ind w:left="3560" w:hanging="360"/>
      </w:pPr>
      <w:rPr>
        <w:rFonts w:ascii="Noto Sans Symbols" w:cs="Noto Sans Symbols" w:eastAsia="Noto Sans Symbols" w:hAnsi="Noto Sans Symbols"/>
      </w:rPr>
    </w:lvl>
    <w:lvl w:ilvl="4">
      <w:start w:val="1"/>
      <w:numFmt w:val="bullet"/>
      <w:lvlText w:val="o"/>
      <w:lvlJc w:val="left"/>
      <w:pPr>
        <w:ind w:left="4280" w:hanging="360"/>
      </w:pPr>
      <w:rPr>
        <w:rFonts w:ascii="Courier New" w:cs="Courier New" w:eastAsia="Courier New" w:hAnsi="Courier New"/>
      </w:rPr>
    </w:lvl>
    <w:lvl w:ilvl="5">
      <w:start w:val="1"/>
      <w:numFmt w:val="bullet"/>
      <w:lvlText w:val="▪"/>
      <w:lvlJc w:val="left"/>
      <w:pPr>
        <w:ind w:left="5000" w:hanging="360"/>
      </w:pPr>
      <w:rPr>
        <w:rFonts w:ascii="Noto Sans Symbols" w:cs="Noto Sans Symbols" w:eastAsia="Noto Sans Symbols" w:hAnsi="Noto Sans Symbols"/>
      </w:rPr>
    </w:lvl>
    <w:lvl w:ilvl="6">
      <w:start w:val="1"/>
      <w:numFmt w:val="bullet"/>
      <w:lvlText w:val="●"/>
      <w:lvlJc w:val="left"/>
      <w:pPr>
        <w:ind w:left="5720" w:hanging="360"/>
      </w:pPr>
      <w:rPr>
        <w:rFonts w:ascii="Noto Sans Symbols" w:cs="Noto Sans Symbols" w:eastAsia="Noto Sans Symbols" w:hAnsi="Noto Sans Symbols"/>
      </w:rPr>
    </w:lvl>
    <w:lvl w:ilvl="7">
      <w:start w:val="1"/>
      <w:numFmt w:val="bullet"/>
      <w:lvlText w:val="o"/>
      <w:lvlJc w:val="left"/>
      <w:pPr>
        <w:ind w:left="6440" w:hanging="360"/>
      </w:pPr>
      <w:rPr>
        <w:rFonts w:ascii="Courier New" w:cs="Courier New" w:eastAsia="Courier New" w:hAnsi="Courier New"/>
      </w:rPr>
    </w:lvl>
    <w:lvl w:ilvl="8">
      <w:start w:val="1"/>
      <w:numFmt w:val="bullet"/>
      <w:lvlText w:val="▪"/>
      <w:lvlJc w:val="left"/>
      <w:pPr>
        <w:ind w:left="7160" w:hanging="360"/>
      </w:pPr>
      <w:rPr>
        <w:rFonts w:ascii="Noto Sans Symbols" w:cs="Noto Sans Symbols" w:eastAsia="Noto Sans Symbols" w:hAnsi="Noto Sans Symbols"/>
      </w:rPr>
    </w:lvl>
  </w:abstractNum>
  <w:abstractNum w:abstractNumId="19">
    <w:lvl w:ilvl="0">
      <w:start w:val="1"/>
      <w:numFmt w:val="bullet"/>
      <w:lvlText w:val="●"/>
      <w:lvlJc w:val="left"/>
      <w:pPr>
        <w:ind w:left="140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1"/>
      <w:pBdr>
        <w:top w:space="0" w:sz="0" w:val="nil"/>
        <w:left w:space="0" w:sz="0" w:val="nil"/>
        <w:bottom w:space="0" w:sz="0" w:val="nil"/>
        <w:right w:space="0" w:sz="0" w:val="nil"/>
        <w:between w:space="0" w:sz="0" w:val="nil"/>
      </w:pBdr>
      <w:spacing w:after="240" w:before="480" w:line="360" w:lineRule="auto"/>
      <w:ind w:left="1040" w:hanging="360"/>
    </w:pPr>
    <w:rPr>
      <w:rFonts w:ascii="Times New Roman" w:cs="Times New Roman" w:eastAsia="Times New Roman" w:hAnsi="Times New Roman"/>
      <w:b w:val="1"/>
      <w:color w:val="000000"/>
      <w:sz w:val="28"/>
      <w:szCs w:val="28"/>
    </w:rPr>
  </w:style>
  <w:style w:type="paragraph" w:styleId="Heading2">
    <w:name w:val="heading 2"/>
    <w:basedOn w:val="Normal"/>
    <w:next w:val="Normal"/>
    <w:pPr>
      <w:keepNext w:val="1"/>
      <w:keepLines w:val="1"/>
      <w:pBdr>
        <w:top w:space="0" w:sz="0" w:val="nil"/>
        <w:left w:space="0" w:sz="0" w:val="nil"/>
        <w:bottom w:space="0" w:sz="0" w:val="nil"/>
        <w:right w:space="0" w:sz="0" w:val="nil"/>
        <w:between w:space="0" w:sz="0" w:val="nil"/>
      </w:pBdr>
      <w:tabs>
        <w:tab w:val="left" w:leader="none" w:pos="1361"/>
      </w:tabs>
      <w:spacing w:after="240" w:before="240" w:line="360" w:lineRule="auto"/>
      <w:ind w:firstLine="680"/>
    </w:pPr>
    <w:rPr>
      <w:rFonts w:ascii="Times New Roman" w:cs="Times New Roman" w:eastAsia="Times New Roman" w:hAnsi="Times New Roman"/>
      <w:color w:val="000000"/>
      <w:sz w:val="28"/>
      <w:szCs w:val="28"/>
    </w:rPr>
  </w:style>
  <w:style w:type="paragraph" w:styleId="Heading3">
    <w:name w:val="heading 3"/>
    <w:basedOn w:val="Normal"/>
    <w:next w:val="Normal"/>
    <w:pPr>
      <w:keepNext w:val="1"/>
      <w:keepLines w:val="1"/>
      <w:pBdr>
        <w:top w:space="0" w:sz="0" w:val="nil"/>
        <w:left w:space="0" w:sz="0" w:val="nil"/>
        <w:bottom w:space="0" w:sz="0" w:val="nil"/>
        <w:right w:space="0" w:sz="0" w:val="nil"/>
        <w:between w:space="0" w:sz="0" w:val="nil"/>
      </w:pBdr>
      <w:spacing w:after="120" w:before="240" w:line="360" w:lineRule="auto"/>
      <w:ind w:left="312" w:firstLine="680"/>
    </w:pPr>
    <w:rPr>
      <w:rFonts w:ascii="Times New Roman" w:cs="Times New Roman" w:eastAsia="Times New Roman" w:hAnsi="Times New Roman"/>
      <w:color w:val="000000"/>
      <w:sz w:val="28"/>
      <w:szCs w:val="28"/>
    </w:rPr>
  </w:style>
  <w:style w:type="paragraph" w:styleId="Heading4">
    <w:name w:val="heading 4"/>
    <w:basedOn w:val="Normal"/>
    <w:next w:val="Normal"/>
    <w:pPr>
      <w:keepNext w:val="1"/>
      <w:keepLines w:val="1"/>
      <w:pBdr>
        <w:top w:space="0" w:sz="0" w:val="nil"/>
        <w:left w:space="0" w:sz="0" w:val="nil"/>
        <w:bottom w:space="0" w:sz="0" w:val="nil"/>
        <w:right w:space="0" w:sz="0" w:val="nil"/>
        <w:between w:space="0" w:sz="0" w:val="nil"/>
      </w:pBdr>
      <w:tabs>
        <w:tab w:val="left" w:leader="none" w:pos="1814"/>
      </w:tabs>
      <w:spacing w:after="120" w:before="240" w:line="360" w:lineRule="auto"/>
      <w:ind w:firstLine="680"/>
    </w:pPr>
    <w:rPr>
      <w:rFonts w:ascii="Times New Roman" w:cs="Times New Roman" w:eastAsia="Times New Roman" w:hAnsi="Times New Roman"/>
      <w:color w:val="000000"/>
      <w:sz w:val="28"/>
      <w:szCs w:val="28"/>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7.png"/><Relationship Id="rId41" Type="http://schemas.openxmlformats.org/officeDocument/2006/relationships/image" Target="media/image13.png"/><Relationship Id="rId44" Type="http://schemas.openxmlformats.org/officeDocument/2006/relationships/image" Target="media/image2.png"/><Relationship Id="rId43" Type="http://schemas.openxmlformats.org/officeDocument/2006/relationships/image" Target="media/image1.png"/><Relationship Id="rId46" Type="http://schemas.openxmlformats.org/officeDocument/2006/relationships/image" Target="media/image22.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3.png"/><Relationship Id="rId47" Type="http://schemas.openxmlformats.org/officeDocument/2006/relationships/image" Target="media/image11.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30.png"/><Relationship Id="rId8" Type="http://schemas.openxmlformats.org/officeDocument/2006/relationships/image" Target="media/image26.png"/><Relationship Id="rId31" Type="http://schemas.openxmlformats.org/officeDocument/2006/relationships/image" Target="media/image19.png"/><Relationship Id="rId30" Type="http://schemas.openxmlformats.org/officeDocument/2006/relationships/image" Target="media/image21.png"/><Relationship Id="rId33" Type="http://schemas.openxmlformats.org/officeDocument/2006/relationships/image" Target="media/image10.png"/><Relationship Id="rId32" Type="http://schemas.openxmlformats.org/officeDocument/2006/relationships/image" Target="media/image18.png"/><Relationship Id="rId35" Type="http://schemas.openxmlformats.org/officeDocument/2006/relationships/image" Target="media/image41.png"/><Relationship Id="rId34" Type="http://schemas.openxmlformats.org/officeDocument/2006/relationships/image" Target="media/image29.png"/><Relationship Id="rId37" Type="http://schemas.openxmlformats.org/officeDocument/2006/relationships/image" Target="media/image6.png"/><Relationship Id="rId36" Type="http://schemas.openxmlformats.org/officeDocument/2006/relationships/image" Target="media/image4.png"/><Relationship Id="rId39" Type="http://schemas.openxmlformats.org/officeDocument/2006/relationships/image" Target="media/image12.png"/><Relationship Id="rId38" Type="http://schemas.openxmlformats.org/officeDocument/2006/relationships/image" Target="media/image17.png"/><Relationship Id="rId62" Type="http://schemas.openxmlformats.org/officeDocument/2006/relationships/hyperlink" Target="https://github.com/nastushks/kursovaja.git" TargetMode="External"/><Relationship Id="rId61" Type="http://schemas.openxmlformats.org/officeDocument/2006/relationships/hyperlink" Target="https://web.stanford.edu/class/cs224w/" TargetMode="External"/><Relationship Id="rId20" Type="http://schemas.openxmlformats.org/officeDocument/2006/relationships/image" Target="media/image44.png"/><Relationship Id="rId63" Type="http://schemas.openxmlformats.org/officeDocument/2006/relationships/footer" Target="footer1.xml"/><Relationship Id="rId22" Type="http://schemas.openxmlformats.org/officeDocument/2006/relationships/image" Target="media/image47.png"/><Relationship Id="rId21" Type="http://schemas.openxmlformats.org/officeDocument/2006/relationships/image" Target="media/image48.png"/><Relationship Id="rId24" Type="http://schemas.openxmlformats.org/officeDocument/2006/relationships/image" Target="media/image42.png"/><Relationship Id="rId23" Type="http://schemas.openxmlformats.org/officeDocument/2006/relationships/image" Target="media/image49.png"/><Relationship Id="rId60" Type="http://schemas.openxmlformats.org/officeDocument/2006/relationships/hyperlink" Target="https://zakupki.gov.ru/epz/main/public/home.html" TargetMode="External"/><Relationship Id="rId26" Type="http://schemas.openxmlformats.org/officeDocument/2006/relationships/image" Target="media/image5.png"/><Relationship Id="rId25" Type="http://schemas.openxmlformats.org/officeDocument/2006/relationships/image" Target="media/image45.png"/><Relationship Id="rId28" Type="http://schemas.openxmlformats.org/officeDocument/2006/relationships/image" Target="media/image24.png"/><Relationship Id="rId27" Type="http://schemas.openxmlformats.org/officeDocument/2006/relationships/image" Target="media/image9.png"/><Relationship Id="rId29" Type="http://schemas.openxmlformats.org/officeDocument/2006/relationships/image" Target="media/image20.png"/><Relationship Id="rId51" Type="http://schemas.openxmlformats.org/officeDocument/2006/relationships/image" Target="media/image34.png"/><Relationship Id="rId50" Type="http://schemas.openxmlformats.org/officeDocument/2006/relationships/image" Target="media/image40.png"/><Relationship Id="rId53" Type="http://schemas.openxmlformats.org/officeDocument/2006/relationships/image" Target="media/image14.png"/><Relationship Id="rId52" Type="http://schemas.openxmlformats.org/officeDocument/2006/relationships/image" Target="media/image8.png"/><Relationship Id="rId11" Type="http://schemas.openxmlformats.org/officeDocument/2006/relationships/image" Target="media/image38.png"/><Relationship Id="rId55" Type="http://schemas.openxmlformats.org/officeDocument/2006/relationships/hyperlink" Target="https://arxiv.org/pdf/2212.12230" TargetMode="External"/><Relationship Id="rId10" Type="http://schemas.openxmlformats.org/officeDocument/2006/relationships/image" Target="media/image43.png"/><Relationship Id="rId54" Type="http://schemas.openxmlformats.org/officeDocument/2006/relationships/image" Target="media/image15.png"/><Relationship Id="rId13" Type="http://schemas.openxmlformats.org/officeDocument/2006/relationships/image" Target="media/image37.png"/><Relationship Id="rId57" Type="http://schemas.openxmlformats.org/officeDocument/2006/relationships/hyperlink" Target="https://cs.stanford.edu/people/jure/pubs/graphsage-nips17.pdf" TargetMode="External"/><Relationship Id="rId12" Type="http://schemas.openxmlformats.org/officeDocument/2006/relationships/image" Target="media/image31.png"/><Relationship Id="rId56" Type="http://schemas.openxmlformats.org/officeDocument/2006/relationships/hyperlink" Target="https://arxiv.org/pdf/1609.02907/" TargetMode="External"/><Relationship Id="rId15" Type="http://schemas.openxmlformats.org/officeDocument/2006/relationships/image" Target="media/image32.png"/><Relationship Id="rId59" Type="http://schemas.openxmlformats.org/officeDocument/2006/relationships/hyperlink" Target="https://pureai.substack.com/p/recommender-systems-with-pytorch" TargetMode="External"/><Relationship Id="rId14" Type="http://schemas.openxmlformats.org/officeDocument/2006/relationships/image" Target="media/image35.png"/><Relationship Id="rId58" Type="http://schemas.openxmlformats.org/officeDocument/2006/relationships/hyperlink" Target="https://docs.dgl.ai/en/2.0.x/tutorials/blitz/4_link_predict.html" TargetMode="External"/><Relationship Id="rId17" Type="http://schemas.openxmlformats.org/officeDocument/2006/relationships/image" Target="media/image46.png"/><Relationship Id="rId16" Type="http://schemas.openxmlformats.org/officeDocument/2006/relationships/image" Target="media/image27.png"/><Relationship Id="rId19" Type="http://schemas.openxmlformats.org/officeDocument/2006/relationships/image" Target="media/image36.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